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5A" w:rsidRPr="004679A1" w:rsidRDefault="004943EA" w:rsidP="0040305A">
      <w:pPr>
        <w:jc w:val="both"/>
        <w:outlineLvl w:val="2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</w:t>
      </w:r>
      <w:r w:rsidR="0040305A">
        <w:rPr>
          <w:bCs/>
          <w:sz w:val="30"/>
          <w:szCs w:val="30"/>
        </w:rPr>
        <w:t>«Предоставление льгот предусмотренных Законом Республики Беларусь «О социальной защите граждан, пострадавших от катастрофы на Чернобыльской АЭС, других радиационных аварий»</w:t>
      </w:r>
    </w:p>
    <w:p w:rsidR="0040305A" w:rsidRDefault="0040305A" w:rsidP="0040305A">
      <w:pPr>
        <w:ind w:firstLine="708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От катастрофы на Чернобыльской АЭС пострадало немало людей.  О льготах, которые имеют граждане, пострадавшие от катастрофы расскажет материал этой статьи. </w:t>
      </w:r>
    </w:p>
    <w:p w:rsidR="0040305A" w:rsidRPr="004679A1" w:rsidRDefault="0040305A" w:rsidP="0040305A">
      <w:pPr>
        <w:ind w:firstLine="708"/>
        <w:jc w:val="both"/>
        <w:rPr>
          <w:bCs/>
          <w:sz w:val="30"/>
          <w:szCs w:val="30"/>
        </w:rPr>
      </w:pPr>
      <w:r w:rsidRPr="004679A1">
        <w:rPr>
          <w:bCs/>
          <w:sz w:val="30"/>
          <w:szCs w:val="30"/>
        </w:rPr>
        <w:t xml:space="preserve">Участие в ликвидации последствий катастрофы принимало большое количество </w:t>
      </w:r>
      <w:r>
        <w:rPr>
          <w:bCs/>
          <w:sz w:val="30"/>
          <w:szCs w:val="30"/>
        </w:rPr>
        <w:t>людей, которые в то время находились</w:t>
      </w:r>
      <w:r w:rsidRPr="004679A1">
        <w:rPr>
          <w:bCs/>
          <w:sz w:val="30"/>
          <w:szCs w:val="30"/>
        </w:rPr>
        <w:t xml:space="preserve"> в молодом возрасте. Для значительной части бывших ликвидаторов наступает время выхода на пенсию. По общим нормам пенсионного законодательства в Республике Беларусь право выхода на трудовую пенсию </w:t>
      </w:r>
      <w:r>
        <w:rPr>
          <w:bCs/>
          <w:sz w:val="30"/>
          <w:szCs w:val="30"/>
        </w:rPr>
        <w:t>по возрасту предоставлено в 20</w:t>
      </w:r>
      <w:r w:rsidRPr="0040305A">
        <w:rPr>
          <w:bCs/>
          <w:sz w:val="30"/>
          <w:szCs w:val="30"/>
        </w:rPr>
        <w:t>20</w:t>
      </w:r>
      <w:r>
        <w:rPr>
          <w:bCs/>
          <w:sz w:val="30"/>
          <w:szCs w:val="30"/>
        </w:rPr>
        <w:t xml:space="preserve"> году мужчинам – 6</w:t>
      </w:r>
      <w:r w:rsidRPr="0040305A">
        <w:rPr>
          <w:bCs/>
          <w:sz w:val="30"/>
          <w:szCs w:val="30"/>
        </w:rPr>
        <w:t>2</w:t>
      </w:r>
      <w:r w:rsidRPr="004679A1">
        <w:rPr>
          <w:bCs/>
          <w:sz w:val="30"/>
          <w:szCs w:val="30"/>
        </w:rPr>
        <w:t xml:space="preserve"> год</w:t>
      </w:r>
      <w:r>
        <w:rPr>
          <w:bCs/>
          <w:sz w:val="30"/>
          <w:szCs w:val="30"/>
        </w:rPr>
        <w:t>а, женщинам – 57</w:t>
      </w:r>
      <w:r w:rsidRPr="004679A1">
        <w:rPr>
          <w:bCs/>
          <w:sz w:val="30"/>
          <w:szCs w:val="30"/>
        </w:rPr>
        <w:t xml:space="preserve"> лет</w:t>
      </w:r>
      <w:r>
        <w:rPr>
          <w:bCs/>
          <w:sz w:val="30"/>
          <w:szCs w:val="30"/>
        </w:rPr>
        <w:t xml:space="preserve">, </w:t>
      </w:r>
      <w:r w:rsidRPr="004679A1">
        <w:rPr>
          <w:bCs/>
          <w:sz w:val="30"/>
          <w:szCs w:val="30"/>
        </w:rPr>
        <w:t>при условии уплаты обяза</w:t>
      </w:r>
      <w:r>
        <w:rPr>
          <w:bCs/>
          <w:sz w:val="30"/>
          <w:szCs w:val="30"/>
        </w:rPr>
        <w:t>тельных страховых взносов в 2020 году – не менее 17</w:t>
      </w:r>
      <w:r w:rsidRPr="004679A1">
        <w:rPr>
          <w:bCs/>
          <w:sz w:val="30"/>
          <w:szCs w:val="30"/>
        </w:rPr>
        <w:t xml:space="preserve"> лет 6 месяцев</w:t>
      </w:r>
      <w:r>
        <w:rPr>
          <w:bCs/>
          <w:sz w:val="30"/>
          <w:szCs w:val="30"/>
        </w:rPr>
        <w:t xml:space="preserve">. </w:t>
      </w:r>
      <w:r>
        <w:rPr>
          <w:bCs/>
          <w:sz w:val="30"/>
          <w:szCs w:val="30"/>
        </w:rPr>
        <w:tab/>
        <w:t xml:space="preserve">  </w:t>
      </w:r>
      <w:r w:rsidRPr="004679A1">
        <w:rPr>
          <w:bCs/>
          <w:sz w:val="30"/>
          <w:szCs w:val="30"/>
        </w:rPr>
        <w:t xml:space="preserve">Вместе с тем отдельным категориям граждан предоставляется право досрочного выхода на пенсию по возрасту на 5(10) лет раньше общеустановленного возраста, среди которых граждане, принимавшие участие в ликвидации последствий катастрофы на Чернобыльской АЭС. </w:t>
      </w:r>
    </w:p>
    <w:p w:rsidR="0040305A" w:rsidRPr="004679A1" w:rsidRDefault="0040305A" w:rsidP="0040305A">
      <w:pPr>
        <w:ind w:firstLine="708"/>
        <w:jc w:val="both"/>
        <w:rPr>
          <w:bCs/>
          <w:sz w:val="30"/>
          <w:szCs w:val="30"/>
        </w:rPr>
      </w:pPr>
      <w:r w:rsidRPr="004679A1">
        <w:rPr>
          <w:bCs/>
          <w:sz w:val="30"/>
          <w:szCs w:val="30"/>
        </w:rPr>
        <w:t xml:space="preserve">Пенсионное обеспечение лиц, принимавших участие в ликвидации последствий катастрофы на Чернобыльской АЭС, и членов их семей производится с учетом норм, предусмотренных Законом Республики Беларусь от 6 января 2009 года «О социальной защите граждан, пострадавших от катастрофы на Чернобыльской АЭС, других радиационных аварий» (далее – Закон о ЧАЭС). </w:t>
      </w:r>
    </w:p>
    <w:p w:rsidR="0040305A" w:rsidRPr="004679A1" w:rsidRDefault="0040305A" w:rsidP="0040305A">
      <w:pPr>
        <w:ind w:firstLine="708"/>
        <w:jc w:val="both"/>
        <w:rPr>
          <w:bCs/>
          <w:sz w:val="30"/>
          <w:szCs w:val="30"/>
        </w:rPr>
      </w:pPr>
      <w:proofErr w:type="gramStart"/>
      <w:r w:rsidRPr="004679A1">
        <w:rPr>
          <w:bCs/>
          <w:sz w:val="30"/>
          <w:szCs w:val="30"/>
        </w:rPr>
        <w:t>С точки зрения пенсионного обеспечения участники ликвидации подразделяются</w:t>
      </w:r>
      <w:r>
        <w:rPr>
          <w:bCs/>
          <w:sz w:val="30"/>
          <w:szCs w:val="30"/>
        </w:rPr>
        <w:t xml:space="preserve"> </w:t>
      </w:r>
      <w:r w:rsidRPr="004679A1">
        <w:rPr>
          <w:bCs/>
          <w:sz w:val="30"/>
          <w:szCs w:val="30"/>
        </w:rPr>
        <w:t>на две категории:</w:t>
      </w:r>
      <w:r w:rsidRPr="004679A1">
        <w:rPr>
          <w:bCs/>
          <w:sz w:val="30"/>
          <w:szCs w:val="30"/>
        </w:rPr>
        <w:br/>
        <w:t>- участники ликвидации, занятые на работах по ликвидации последствий чернобыльской катастрофы в пределах 10-километровой зоны;</w:t>
      </w:r>
      <w:r w:rsidRPr="004679A1">
        <w:rPr>
          <w:bCs/>
          <w:sz w:val="30"/>
          <w:szCs w:val="30"/>
        </w:rPr>
        <w:br/>
        <w:t xml:space="preserve">- участники ликвидации, занятые на работах по ликвидации последствий чернобыльской катастрофы в пределах зоны эвакуации (отчуждения), участники ликвидации других радиационных аварий (пункт 1.1, пункты 3.1 – 3.4 статьи 13 Закона о ЧАЭС). </w:t>
      </w:r>
      <w:proofErr w:type="gramEnd"/>
    </w:p>
    <w:p w:rsidR="0040305A" w:rsidRPr="004679A1" w:rsidRDefault="0040305A" w:rsidP="0040305A">
      <w:pPr>
        <w:ind w:firstLine="708"/>
        <w:jc w:val="both"/>
        <w:rPr>
          <w:bCs/>
          <w:sz w:val="30"/>
          <w:szCs w:val="30"/>
        </w:rPr>
      </w:pPr>
      <w:proofErr w:type="gramStart"/>
      <w:r w:rsidRPr="004679A1">
        <w:rPr>
          <w:bCs/>
          <w:sz w:val="30"/>
          <w:szCs w:val="30"/>
        </w:rPr>
        <w:t xml:space="preserve">Участникам ликвидации, занятым на работах в пределах 10-километровой зоны в 1986 г. или не менее 10 суток в 1987 г., предоставляется право на досрочную пенсию по возрасту со снижением общеустановленного пенсионного возраста на 10 лет при наличии стажа работы не менее 20 лет у женщин и не менее 25 лет у мужчин (часть 1 статьи 32 Закона о ЧАЭС). </w:t>
      </w:r>
      <w:proofErr w:type="gramEnd"/>
    </w:p>
    <w:p w:rsidR="0040305A" w:rsidRPr="004679A1" w:rsidRDefault="0040305A" w:rsidP="0040305A">
      <w:pPr>
        <w:ind w:firstLine="708"/>
        <w:jc w:val="both"/>
        <w:rPr>
          <w:bCs/>
          <w:sz w:val="30"/>
          <w:szCs w:val="30"/>
        </w:rPr>
      </w:pPr>
      <w:r w:rsidRPr="004679A1">
        <w:rPr>
          <w:bCs/>
          <w:sz w:val="30"/>
          <w:szCs w:val="30"/>
        </w:rPr>
        <w:t xml:space="preserve">Документами, подтверждающими право на пенсии по вышеназванному основанию, являются: удостоверение пострадавшего от катастрофы на Чернобыльской АЭС (с предоставлением льгот по статье 19 </w:t>
      </w:r>
      <w:r w:rsidRPr="004679A1">
        <w:rPr>
          <w:bCs/>
          <w:sz w:val="30"/>
          <w:szCs w:val="30"/>
        </w:rPr>
        <w:lastRenderedPageBreak/>
        <w:t xml:space="preserve">Закона о ЧАЭС); документы, подтверждающие факт (в 1986 г.) или период (в 1987 г.) работы в пределах 10-километровой зоны. </w:t>
      </w:r>
    </w:p>
    <w:p w:rsidR="0040305A" w:rsidRPr="004679A1" w:rsidRDefault="0040305A" w:rsidP="0040305A">
      <w:pPr>
        <w:ind w:firstLine="708"/>
        <w:jc w:val="both"/>
        <w:rPr>
          <w:bCs/>
          <w:sz w:val="30"/>
          <w:szCs w:val="30"/>
        </w:rPr>
      </w:pPr>
      <w:proofErr w:type="gramStart"/>
      <w:r w:rsidRPr="004679A1">
        <w:rPr>
          <w:bCs/>
          <w:sz w:val="30"/>
          <w:szCs w:val="30"/>
        </w:rPr>
        <w:t>В соответствии с пунктом 26 Положения о порядке подтверждения и исчисления стажа работы для назначения пенсий, утвержденного постановлением Совета Министров Республики Беларусь от 24.12.1992 г. № 777 (в редакции постановления Совета Министров Республики Беларусь от 13.11.2006 г. № 1508) (далее  – Положение), время работы по ликвидации последствий катастрофы на ЧАЭС в пределах 10-километровой зоны подтверждается справками работодателей, у которых сохраняются первичные документы об</w:t>
      </w:r>
      <w:proofErr w:type="gramEnd"/>
      <w:r w:rsidRPr="004679A1">
        <w:rPr>
          <w:bCs/>
          <w:sz w:val="30"/>
          <w:szCs w:val="30"/>
        </w:rPr>
        <w:t xml:space="preserve"> этой работе, а также справками архивных учреждений. В справке должны быть указаны периоды работы по ликвидации последствий катастрофы на ЧАЭС, зона радиоактивного загрязнения, название населенных пунктов, в которых проходила работа, первичные документы, на основании которых выдана справка. </w:t>
      </w:r>
    </w:p>
    <w:p w:rsidR="0040305A" w:rsidRPr="004679A1" w:rsidRDefault="0040305A" w:rsidP="0040305A">
      <w:pPr>
        <w:ind w:firstLine="708"/>
        <w:jc w:val="both"/>
        <w:rPr>
          <w:bCs/>
          <w:sz w:val="30"/>
          <w:szCs w:val="30"/>
        </w:rPr>
      </w:pPr>
      <w:r w:rsidRPr="004679A1">
        <w:rPr>
          <w:bCs/>
          <w:sz w:val="30"/>
          <w:szCs w:val="30"/>
        </w:rPr>
        <w:t xml:space="preserve">Для участников ликвидации, </w:t>
      </w:r>
      <w:proofErr w:type="gramStart"/>
      <w:r w:rsidRPr="004679A1">
        <w:rPr>
          <w:bCs/>
          <w:sz w:val="30"/>
          <w:szCs w:val="30"/>
        </w:rPr>
        <w:t>занятым</w:t>
      </w:r>
      <w:proofErr w:type="gramEnd"/>
      <w:r w:rsidRPr="004679A1">
        <w:rPr>
          <w:bCs/>
          <w:sz w:val="30"/>
          <w:szCs w:val="30"/>
        </w:rPr>
        <w:t xml:space="preserve"> на работах по ликвидации последствий чернобыльской катастрофы в пределах зоны эвакуации (отчуждения), предусмотрены иные условия назначения досрочной пенсии по возрасту. Пенсия им назначается со снижением </w:t>
      </w:r>
      <w:proofErr w:type="gramStart"/>
      <w:r w:rsidRPr="004679A1">
        <w:rPr>
          <w:bCs/>
          <w:sz w:val="30"/>
          <w:szCs w:val="30"/>
        </w:rPr>
        <w:t>общеустановленного</w:t>
      </w:r>
      <w:proofErr w:type="gramEnd"/>
      <w:r w:rsidRPr="004679A1">
        <w:rPr>
          <w:bCs/>
          <w:sz w:val="30"/>
          <w:szCs w:val="30"/>
        </w:rPr>
        <w:t xml:space="preserve"> пенсионного возраста на 5 лет при условии наступления инвалидности не зависимо от ее причины и группы (кроме граждан, инвалидность которых наступила вследствие совершения ими виновных противоправных действий). Кроме того, для назначения данной пенсии требуется наличие стажа работы не менее 20 лет у женщин и не менее 25 лет у мужчин (часть 2 статьи 32 Закона о ЧАЭС).</w:t>
      </w:r>
    </w:p>
    <w:p w:rsidR="0040305A" w:rsidRPr="004679A1" w:rsidRDefault="0040305A" w:rsidP="0040305A">
      <w:pPr>
        <w:ind w:firstLine="708"/>
        <w:jc w:val="both"/>
        <w:rPr>
          <w:bCs/>
          <w:sz w:val="30"/>
          <w:szCs w:val="30"/>
        </w:rPr>
      </w:pPr>
      <w:r w:rsidRPr="004679A1">
        <w:rPr>
          <w:bCs/>
          <w:sz w:val="30"/>
          <w:szCs w:val="30"/>
        </w:rPr>
        <w:t>На аналогичных условиях назначается досрочная пенсия по возрасту гражданам, принимавшим участие в работах по ликвидации аварий и их последствий на других атомных объектах  гражданского или военного назначения, а также в испытаниях, учениях и иных работах, связанных с любыми видами ядерных установок, включая ядерное оружие.</w:t>
      </w:r>
    </w:p>
    <w:p w:rsidR="0040305A" w:rsidRPr="004679A1" w:rsidRDefault="0040305A" w:rsidP="0040305A">
      <w:pPr>
        <w:ind w:firstLine="708"/>
        <w:jc w:val="both"/>
        <w:rPr>
          <w:bCs/>
          <w:sz w:val="30"/>
          <w:szCs w:val="30"/>
        </w:rPr>
      </w:pPr>
      <w:proofErr w:type="gramStart"/>
      <w:r w:rsidRPr="004679A1">
        <w:rPr>
          <w:bCs/>
          <w:sz w:val="30"/>
          <w:szCs w:val="30"/>
        </w:rPr>
        <w:t>Документами, подтверждающими право на пенсию по данному основанию являются</w:t>
      </w:r>
      <w:proofErr w:type="gramEnd"/>
      <w:r w:rsidRPr="004679A1">
        <w:rPr>
          <w:bCs/>
          <w:sz w:val="30"/>
          <w:szCs w:val="30"/>
        </w:rPr>
        <w:t>: удостоверение пострадавшего от катастрофы на Чернобыльской АЭС (с предоставлением льгот по статье 19 Закона о ЧАЭС); заключение медико-реабилитационной экспертной комиссии.</w:t>
      </w:r>
      <w:r w:rsidRPr="004679A1">
        <w:rPr>
          <w:bCs/>
          <w:sz w:val="30"/>
          <w:szCs w:val="30"/>
        </w:rPr>
        <w:br/>
        <w:t>Право на досрочную пенсию по возрасту на 10 лет раньше общеустановленного пенсионного возраста предоставлено также гражданам, заболевшим и перенесшим лучевую болезнь, инвалидам вследствие катастрофы на Чернобыльской АЭС, других радиационных аварий (статья 33 Закона о ЧАЭС). При этом мужчинам она назначается при стаже работы не менее 20 лет, женщинам – при стаже работы не менее 15 лет.</w:t>
      </w:r>
    </w:p>
    <w:p w:rsidR="0040305A" w:rsidRPr="004679A1" w:rsidRDefault="0040305A" w:rsidP="0040305A">
      <w:pPr>
        <w:ind w:firstLine="708"/>
        <w:jc w:val="both"/>
        <w:rPr>
          <w:bCs/>
          <w:sz w:val="30"/>
          <w:szCs w:val="30"/>
        </w:rPr>
      </w:pPr>
      <w:r w:rsidRPr="004679A1">
        <w:rPr>
          <w:bCs/>
          <w:sz w:val="30"/>
          <w:szCs w:val="30"/>
        </w:rPr>
        <w:lastRenderedPageBreak/>
        <w:t>Исчисление досрочной пенсии по возрасту участникам ликвидации производится по общим нормам пенсионного законодательства, предусмотренным Законом Республики Беларусь от 17 апреля 1992 года «О пенсионном обеспечении» (далее – Закон) для исчисления пенсии по возрасту.</w:t>
      </w:r>
      <w:r w:rsidRPr="004679A1">
        <w:rPr>
          <w:bCs/>
          <w:sz w:val="30"/>
          <w:szCs w:val="30"/>
        </w:rPr>
        <w:br/>
        <w:t>Дополнительно к пенсии участникам ликвидации последствий катастрофы на ЧАЭС назначаются надбавки:</w:t>
      </w:r>
    </w:p>
    <w:p w:rsidR="0040305A" w:rsidRPr="004679A1" w:rsidRDefault="0040305A" w:rsidP="0040305A">
      <w:pPr>
        <w:ind w:firstLine="708"/>
        <w:jc w:val="both"/>
        <w:rPr>
          <w:bCs/>
          <w:sz w:val="30"/>
          <w:szCs w:val="30"/>
        </w:rPr>
      </w:pPr>
      <w:proofErr w:type="gramStart"/>
      <w:r w:rsidRPr="004679A1">
        <w:rPr>
          <w:bCs/>
          <w:sz w:val="30"/>
          <w:szCs w:val="30"/>
        </w:rPr>
        <w:t>- участникам ликвидации, принимавшим участие в ликвидации последствий катастрофы на ЧАЭС в 1986-1987 годах в зоне эвакуации (отчуждения) или занятым в этот период на эксплуатации или других работах на указанной станции (в том числе временно направленным и командированным), включая военнослужащих и военнообязанных, призванных на специальные сборы и привлеченных к выполнению работ, связанных с ликвидацией последствий данной катастрофы, и участникам ликвидации других</w:t>
      </w:r>
      <w:proofErr w:type="gramEnd"/>
      <w:r w:rsidRPr="004679A1">
        <w:rPr>
          <w:bCs/>
          <w:sz w:val="30"/>
          <w:szCs w:val="30"/>
        </w:rPr>
        <w:t xml:space="preserve"> радиационных аварий – 50 процентов минимальной пенсии по возрасту; </w:t>
      </w:r>
    </w:p>
    <w:p w:rsidR="0040305A" w:rsidRDefault="0040305A" w:rsidP="0040305A">
      <w:pPr>
        <w:ind w:firstLine="708"/>
        <w:jc w:val="both"/>
        <w:rPr>
          <w:bCs/>
          <w:sz w:val="30"/>
          <w:szCs w:val="30"/>
        </w:rPr>
      </w:pPr>
      <w:proofErr w:type="gramStart"/>
      <w:r w:rsidRPr="004679A1">
        <w:rPr>
          <w:bCs/>
          <w:sz w:val="30"/>
          <w:szCs w:val="30"/>
        </w:rPr>
        <w:t>- участникам ликвидации, принимавшим участие в ликвидации последствий катастрофы на ЧАЭС в 1988-1989 годах в зоне эвакуации (отчуждения) или занятым в этот период на эксплуатации или других работах на указанной станции (в том числе временно направленным и командированным), включая военнослужащих и военнообязанных, призванных на специальные сборы и привлеченных к выполнению работ, связанных с ликвидацией последствий данной катастрофы, – 25 процентов минимальной пенсии</w:t>
      </w:r>
      <w:proofErr w:type="gramEnd"/>
      <w:r w:rsidRPr="004679A1">
        <w:rPr>
          <w:bCs/>
          <w:sz w:val="30"/>
          <w:szCs w:val="30"/>
        </w:rPr>
        <w:t xml:space="preserve"> по возрасту. </w:t>
      </w:r>
    </w:p>
    <w:p w:rsidR="0040305A" w:rsidRPr="0020096D" w:rsidRDefault="0040305A" w:rsidP="0040305A">
      <w:pPr>
        <w:pStyle w:val="titleu"/>
        <w:spacing w:before="0" w:after="0"/>
        <w:jc w:val="both"/>
        <w:rPr>
          <w:b w:val="0"/>
          <w:sz w:val="30"/>
          <w:szCs w:val="30"/>
        </w:rPr>
      </w:pPr>
      <w:r>
        <w:rPr>
          <w:rFonts w:eastAsia="Times New Roman"/>
          <w:bCs w:val="0"/>
          <w:sz w:val="30"/>
          <w:szCs w:val="30"/>
        </w:rPr>
        <w:tab/>
      </w:r>
      <w:r w:rsidRPr="0020096D">
        <w:rPr>
          <w:b w:val="0"/>
          <w:sz w:val="30"/>
          <w:szCs w:val="30"/>
        </w:rPr>
        <w:t>Льготы гражданам, постоянно (преимущественно) проживающим на территории радиоактивного загрязнения в зоне проживания с периодическим радиационным контролем определены статьей 23 Закона о ЧАЭС, согласно которой:</w:t>
      </w:r>
    </w:p>
    <w:p w:rsidR="0040305A" w:rsidRPr="0020096D" w:rsidRDefault="0040305A" w:rsidP="0040305A">
      <w:pPr>
        <w:pStyle w:val="article"/>
        <w:spacing w:before="0" w:after="0"/>
        <w:ind w:left="0" w:firstLine="0"/>
        <w:jc w:val="both"/>
        <w:rPr>
          <w:b w:val="0"/>
          <w:sz w:val="30"/>
          <w:szCs w:val="30"/>
        </w:rPr>
      </w:pPr>
      <w:r w:rsidRPr="0020096D"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</w:rPr>
        <w:tab/>
      </w:r>
      <w:r w:rsidRPr="0020096D">
        <w:rPr>
          <w:b w:val="0"/>
          <w:sz w:val="30"/>
          <w:szCs w:val="30"/>
        </w:rPr>
        <w:t xml:space="preserve">граждане, постоянно (преимущественно) проживающие на территории радиоактивного загрязнения в зоне проживания с периодическим радиационным контролем, имеют право </w:t>
      </w:r>
      <w:proofErr w:type="gramStart"/>
      <w:r w:rsidRPr="0020096D">
        <w:rPr>
          <w:b w:val="0"/>
          <w:sz w:val="30"/>
          <w:szCs w:val="30"/>
        </w:rPr>
        <w:t>на</w:t>
      </w:r>
      <w:proofErr w:type="gramEnd"/>
      <w:r w:rsidRPr="0020096D">
        <w:rPr>
          <w:b w:val="0"/>
          <w:sz w:val="30"/>
          <w:szCs w:val="30"/>
        </w:rPr>
        <w:t>:</w:t>
      </w:r>
    </w:p>
    <w:p w:rsidR="0040305A" w:rsidRPr="0020096D" w:rsidRDefault="0040305A" w:rsidP="0040305A">
      <w:pPr>
        <w:pStyle w:val="underpoint"/>
        <w:rPr>
          <w:sz w:val="30"/>
          <w:szCs w:val="30"/>
        </w:rPr>
      </w:pPr>
      <w:r w:rsidRPr="0020096D">
        <w:rPr>
          <w:sz w:val="30"/>
          <w:szCs w:val="30"/>
        </w:rPr>
        <w:t>- отпуск по беременности и родам женщинам с 27 недель беременности продолжительностью 146 календарных дней (в случае осложненных родов или рождения двух и более детей – 160 календарных дней) независимо от числа дней, фактически использованных до родов;</w:t>
      </w:r>
    </w:p>
    <w:p w:rsidR="0040305A" w:rsidRPr="0020096D" w:rsidRDefault="0040305A" w:rsidP="0040305A">
      <w:pPr>
        <w:pStyle w:val="underpoint"/>
        <w:rPr>
          <w:sz w:val="30"/>
          <w:szCs w:val="30"/>
        </w:rPr>
      </w:pPr>
      <w:r w:rsidRPr="0020096D">
        <w:rPr>
          <w:sz w:val="30"/>
          <w:szCs w:val="30"/>
        </w:rPr>
        <w:t>- преимущественное право на зачисление при равном общем количестве баллов для получения профессионально-технического, среднего специального, высшего образования в порядке и на условиях, установленных законодательными актами Республики Беларусь, с обеспечением иногородних обучающихся местами для проживания в общежитиях на период обучения;</w:t>
      </w:r>
    </w:p>
    <w:p w:rsidR="0040305A" w:rsidRPr="0020096D" w:rsidRDefault="0040305A" w:rsidP="0040305A">
      <w:pPr>
        <w:pStyle w:val="underpoint"/>
        <w:rPr>
          <w:sz w:val="30"/>
          <w:szCs w:val="30"/>
        </w:rPr>
      </w:pPr>
      <w:proofErr w:type="gramStart"/>
      <w:r w:rsidRPr="0020096D">
        <w:rPr>
          <w:sz w:val="30"/>
          <w:szCs w:val="30"/>
        </w:rPr>
        <w:lastRenderedPageBreak/>
        <w:t xml:space="preserve">- прием вне конкурса на факультеты </w:t>
      </w:r>
      <w:proofErr w:type="spellStart"/>
      <w:r w:rsidRPr="0020096D">
        <w:rPr>
          <w:sz w:val="30"/>
          <w:szCs w:val="30"/>
        </w:rPr>
        <w:t>довузовской</w:t>
      </w:r>
      <w:proofErr w:type="spellEnd"/>
      <w:r w:rsidRPr="0020096D">
        <w:rPr>
          <w:sz w:val="30"/>
          <w:szCs w:val="30"/>
        </w:rPr>
        <w:t xml:space="preserve"> подготовки, подготовительные отделения с обязательным обеспечением иногородних обучающихся местами для проживания в общежитиях.</w:t>
      </w:r>
      <w:proofErr w:type="gramEnd"/>
    </w:p>
    <w:p w:rsidR="0040305A" w:rsidRPr="0020096D" w:rsidRDefault="0040305A" w:rsidP="0040305A">
      <w:pPr>
        <w:pStyle w:val="point"/>
        <w:rPr>
          <w:sz w:val="30"/>
          <w:szCs w:val="30"/>
        </w:rPr>
      </w:pPr>
      <w:r>
        <w:rPr>
          <w:sz w:val="30"/>
          <w:szCs w:val="30"/>
        </w:rPr>
        <w:t>Н</w:t>
      </w:r>
      <w:r w:rsidRPr="0020096D">
        <w:rPr>
          <w:sz w:val="30"/>
          <w:szCs w:val="30"/>
        </w:rPr>
        <w:t xml:space="preserve">есовершеннолетние дети, постоянно (преимущественно) проживающие на территории радиоактивного загрязнения в зоне проживания с периодическим радиационным контролем, имеют право </w:t>
      </w:r>
      <w:proofErr w:type="gramStart"/>
      <w:r w:rsidRPr="0020096D">
        <w:rPr>
          <w:sz w:val="30"/>
          <w:szCs w:val="30"/>
        </w:rPr>
        <w:t>на</w:t>
      </w:r>
      <w:proofErr w:type="gramEnd"/>
      <w:r w:rsidRPr="0020096D">
        <w:rPr>
          <w:sz w:val="30"/>
          <w:szCs w:val="30"/>
        </w:rPr>
        <w:t>:</w:t>
      </w:r>
    </w:p>
    <w:p w:rsidR="0040305A" w:rsidRPr="0020096D" w:rsidRDefault="0040305A" w:rsidP="0040305A">
      <w:pPr>
        <w:pStyle w:val="underpoint"/>
        <w:rPr>
          <w:sz w:val="30"/>
          <w:szCs w:val="30"/>
        </w:rPr>
      </w:pPr>
      <w:r w:rsidRPr="0020096D">
        <w:rPr>
          <w:sz w:val="30"/>
          <w:szCs w:val="30"/>
        </w:rPr>
        <w:t>- бесплатное санаторно-курортное лечение (при наличии медицинских показаний и отсутствии медицинских противопоказаний) или оздоровление (при отсутствии медицинских противопоказаний) сроком до одного месяца в порядке и на условиях, определяемых законодательными актами Республики Беларусь;</w:t>
      </w:r>
    </w:p>
    <w:p w:rsidR="0040305A" w:rsidRPr="0020096D" w:rsidRDefault="0040305A" w:rsidP="0040305A">
      <w:pPr>
        <w:pStyle w:val="underpoint"/>
        <w:rPr>
          <w:sz w:val="30"/>
          <w:szCs w:val="30"/>
        </w:rPr>
      </w:pPr>
      <w:proofErr w:type="gramStart"/>
      <w:r w:rsidRPr="0020096D">
        <w:rPr>
          <w:sz w:val="30"/>
          <w:szCs w:val="30"/>
        </w:rPr>
        <w:t xml:space="preserve">- бесплатный проезд на железнодорожном транспорте общего пользования в поездах региональных линий </w:t>
      </w:r>
      <w:proofErr w:type="spellStart"/>
      <w:r w:rsidRPr="0020096D">
        <w:rPr>
          <w:sz w:val="30"/>
          <w:szCs w:val="30"/>
        </w:rPr>
        <w:t>экономкласса</w:t>
      </w:r>
      <w:proofErr w:type="spellEnd"/>
      <w:r w:rsidRPr="0020096D">
        <w:rPr>
          <w:sz w:val="30"/>
          <w:szCs w:val="30"/>
        </w:rPr>
        <w:t xml:space="preserve">, внутреннем водном транспорте общего пользования, осуществляющем пригородные перевозки пассажиров в регулярном сообщении, автомобильном транспорте общего пользования, осуществляющем пригородные автомобильные перевозки пассажиров в регулярном сообщении, кроме такси, в поездах региональных линий </w:t>
      </w:r>
      <w:proofErr w:type="spellStart"/>
      <w:r w:rsidRPr="0020096D">
        <w:rPr>
          <w:sz w:val="30"/>
          <w:szCs w:val="30"/>
        </w:rPr>
        <w:t>бизнес-класса</w:t>
      </w:r>
      <w:proofErr w:type="spellEnd"/>
      <w:r w:rsidRPr="0020096D">
        <w:rPr>
          <w:sz w:val="30"/>
          <w:szCs w:val="30"/>
        </w:rPr>
        <w:t>, межрегиональных линий, вагонах или поездах международных линий формирования Белорусской железной дороги (в пределах Республики Беларусь), на внутреннем</w:t>
      </w:r>
      <w:proofErr w:type="gramEnd"/>
      <w:r w:rsidRPr="0020096D">
        <w:rPr>
          <w:sz w:val="30"/>
          <w:szCs w:val="30"/>
        </w:rPr>
        <w:t xml:space="preserve"> </w:t>
      </w:r>
      <w:proofErr w:type="gramStart"/>
      <w:r w:rsidRPr="0020096D">
        <w:rPr>
          <w:sz w:val="30"/>
          <w:szCs w:val="30"/>
        </w:rPr>
        <w:t>водном транспорте общего пользования, осуществляющем междугородные перевозки пассажиров в регулярном сообщении, или автомобильном транспорте общего пользования, осуществляющем междугородные автомобильные перевозки пассажиров в регулярном сообщении, от места жительства до места санаторно-курортного лечения и обратно, а также по направлению государственных организаций здравоохранения от места жительства до места диспансерного, амбулаторного или клинического обследования (лечения) и обратно в порядке и на условиях, определяемых Советом</w:t>
      </w:r>
      <w:proofErr w:type="gramEnd"/>
      <w:r w:rsidRPr="0020096D">
        <w:rPr>
          <w:sz w:val="30"/>
          <w:szCs w:val="30"/>
        </w:rPr>
        <w:t xml:space="preserve"> Министров Республики Беларусь;</w:t>
      </w:r>
    </w:p>
    <w:p w:rsidR="0040305A" w:rsidRPr="0020096D" w:rsidRDefault="0040305A" w:rsidP="0040305A">
      <w:pPr>
        <w:pStyle w:val="underpoint"/>
        <w:rPr>
          <w:sz w:val="30"/>
          <w:szCs w:val="30"/>
        </w:rPr>
      </w:pPr>
      <w:proofErr w:type="gramStart"/>
      <w:r w:rsidRPr="0020096D">
        <w:rPr>
          <w:sz w:val="30"/>
          <w:szCs w:val="30"/>
        </w:rPr>
        <w:t>- бесплатный проезд в пассажирских поездах или вагонах формирования Белорусской железной дороги, на автомобильном транспорте общего пользования, осуществляющем автомобильные перевозки пассажиров в регулярном и нерегулярном сообщении, от места жительства до места санаторно-курортного лечения или оздоровления и обратно при направлении на санаторно-курортное лечение или оздоровление в составе организованных групп в санаторно-курортные организации Республики Беларусь, в том числе расположенные за пределами Республики Беларусь;</w:t>
      </w:r>
      <w:proofErr w:type="gramEnd"/>
    </w:p>
    <w:p w:rsidR="0040305A" w:rsidRPr="0020096D" w:rsidRDefault="0040305A" w:rsidP="0040305A">
      <w:pPr>
        <w:pStyle w:val="underpoint"/>
        <w:rPr>
          <w:sz w:val="30"/>
          <w:szCs w:val="30"/>
        </w:rPr>
      </w:pPr>
      <w:r w:rsidRPr="0020096D">
        <w:rPr>
          <w:sz w:val="30"/>
          <w:szCs w:val="30"/>
        </w:rPr>
        <w:t xml:space="preserve">- обеспечение бесплатным питанием на период получения общего среднего или специального образования на уровне общего среднего </w:t>
      </w:r>
      <w:r w:rsidRPr="0020096D">
        <w:rPr>
          <w:sz w:val="30"/>
          <w:szCs w:val="30"/>
        </w:rPr>
        <w:lastRenderedPageBreak/>
        <w:t>образования в начальных школах, базовых школах, средних школах, гимназиях, лицеях, учебно-педагогических комплексах (кроме средних школ – училищ олимпийского резерва), специальных общеобразовательных школах, вспомогательных школах.</w:t>
      </w:r>
    </w:p>
    <w:p w:rsidR="0040305A" w:rsidRPr="0020096D" w:rsidRDefault="0040305A" w:rsidP="0040305A">
      <w:pPr>
        <w:pStyle w:val="newncpi"/>
        <w:ind w:firstLine="708"/>
        <w:rPr>
          <w:sz w:val="30"/>
          <w:szCs w:val="30"/>
        </w:rPr>
      </w:pPr>
      <w:r w:rsidRPr="0020096D">
        <w:rPr>
          <w:sz w:val="30"/>
          <w:szCs w:val="30"/>
        </w:rPr>
        <w:t>Кроме того, в соответствии со статьей 29 Закона о ЧАЭС определены дополнительные гарантии для отдельных категорий граждан:</w:t>
      </w:r>
    </w:p>
    <w:p w:rsidR="0040305A" w:rsidRPr="0020096D" w:rsidRDefault="0040305A" w:rsidP="0040305A">
      <w:pPr>
        <w:pStyle w:val="point"/>
        <w:rPr>
          <w:sz w:val="30"/>
          <w:szCs w:val="30"/>
        </w:rPr>
      </w:pPr>
      <w:r w:rsidRPr="0020096D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20096D">
        <w:rPr>
          <w:sz w:val="30"/>
          <w:szCs w:val="30"/>
        </w:rPr>
        <w:t>граждане, пострадавшие от катастрофы на Чернобыльской АЭС, призванные на срочную военную службу, службу в резерве, направляются в воинские части и формирования, не находящиеся на территории радиоактивного загрязнения, и назначаются на воинские должности, не связанные с работами по эксплуатации источников ионизирующего излучения, сверхвысоких частот и с компонентами ракетного топлива.</w:t>
      </w:r>
    </w:p>
    <w:p w:rsidR="0040305A" w:rsidRPr="0020096D" w:rsidRDefault="0040305A" w:rsidP="0040305A">
      <w:pPr>
        <w:pStyle w:val="point"/>
        <w:rPr>
          <w:sz w:val="30"/>
          <w:szCs w:val="30"/>
        </w:rPr>
      </w:pPr>
      <w:r w:rsidRPr="0020096D">
        <w:rPr>
          <w:sz w:val="30"/>
          <w:szCs w:val="30"/>
        </w:rPr>
        <w:t>- военнослужащие, проходящие срочную военную службу на территории радиоактивного загрязнения в зоне эвакуации (отчуждения), зоне первоочередного отселения, зоне последующего отселения, имеют право по истечении 12 месяцев службы на дополнительный отпуск продолжительностью 14 суток (без учета времени на проезд к месту проведения отпуска и обратно).</w:t>
      </w:r>
    </w:p>
    <w:p w:rsidR="0040305A" w:rsidRPr="0020096D" w:rsidRDefault="0040305A" w:rsidP="0040305A">
      <w:pPr>
        <w:pStyle w:val="point"/>
        <w:rPr>
          <w:sz w:val="30"/>
          <w:szCs w:val="30"/>
        </w:rPr>
      </w:pPr>
      <w:proofErr w:type="gramStart"/>
      <w:r w:rsidRPr="0020096D">
        <w:rPr>
          <w:sz w:val="30"/>
          <w:szCs w:val="30"/>
        </w:rPr>
        <w:t>- военнослужащие (за исключением указанных абзаце 2), лица начальствующего и рядового состава органов внутренних дел, Следственного комитета Республики Беларусь, Государственного комитета судебных экспертиз Республики Беларусь, органов финансовых расследований Комитета государственного контроля Республики Беларусь, органов и подразделений по чрезвычайным ситуациям, проходящие военную службу или службу на территории радиоактивного загрязнения в зоне первоочередного отселения, зоне последующего отселения, зоне с правом на отселение, имеют</w:t>
      </w:r>
      <w:proofErr w:type="gramEnd"/>
      <w:r w:rsidRPr="0020096D">
        <w:rPr>
          <w:sz w:val="30"/>
          <w:szCs w:val="30"/>
        </w:rPr>
        <w:t xml:space="preserve"> право на социальный отпуск продолжительностью 14 суток, а в зоне проживания с периодическим радиационным контролем – 7 суток.</w:t>
      </w:r>
    </w:p>
    <w:p w:rsidR="0040305A" w:rsidRDefault="0040305A" w:rsidP="0040305A">
      <w:pPr>
        <w:pStyle w:val="point"/>
        <w:rPr>
          <w:sz w:val="30"/>
          <w:szCs w:val="30"/>
        </w:rPr>
      </w:pPr>
      <w:proofErr w:type="gramStart"/>
      <w:r w:rsidRPr="0020096D">
        <w:rPr>
          <w:sz w:val="30"/>
          <w:szCs w:val="30"/>
        </w:rPr>
        <w:t xml:space="preserve">Установление статуса участника ликвидации последствий катастрофы на Чернобыльской АЭС, других радиационных аварий, статуса потерпевшего от катастрофы на Чернобыльской АЭС, других радиационных аварий, а также </w:t>
      </w:r>
      <w:r>
        <w:rPr>
          <w:sz w:val="30"/>
          <w:szCs w:val="30"/>
        </w:rPr>
        <w:t xml:space="preserve">порядок </w:t>
      </w:r>
      <w:r w:rsidRPr="0020096D">
        <w:rPr>
          <w:sz w:val="30"/>
          <w:szCs w:val="30"/>
        </w:rPr>
        <w:t>выдач</w:t>
      </w:r>
      <w:r>
        <w:rPr>
          <w:sz w:val="30"/>
          <w:szCs w:val="30"/>
        </w:rPr>
        <w:t>и</w:t>
      </w:r>
      <w:r w:rsidRPr="0020096D">
        <w:rPr>
          <w:sz w:val="30"/>
          <w:szCs w:val="30"/>
        </w:rPr>
        <w:t xml:space="preserve"> документов, подтверждающих право на льготы</w:t>
      </w:r>
      <w:r>
        <w:rPr>
          <w:sz w:val="30"/>
          <w:szCs w:val="30"/>
        </w:rPr>
        <w:t>, определены</w:t>
      </w:r>
      <w:r w:rsidRPr="0020096D">
        <w:rPr>
          <w:sz w:val="30"/>
          <w:szCs w:val="30"/>
        </w:rPr>
        <w:t xml:space="preserve"> Положением о порядке установления гражданам, пострадавшим от катастрофы на Чернобыльской АЭС, других радиационных аварий, статуса участника ликвидации последствий катастрофы на Чернобыльской АЭС, других радиационных аварий, статуса потерпевшего от</w:t>
      </w:r>
      <w:proofErr w:type="gramEnd"/>
      <w:r w:rsidRPr="0020096D">
        <w:rPr>
          <w:sz w:val="30"/>
          <w:szCs w:val="30"/>
        </w:rPr>
        <w:t xml:space="preserve"> катастрофы на Чернобыльской АЭС, других радиационных аварий, а также выдачи документов, подтверждающих право на льготы, утвержденным постановлением Совета Министров Республики Беларусь от 10 сентября 2009 г № 1170.»</w:t>
      </w:r>
    </w:p>
    <w:sectPr w:rsidR="0040305A" w:rsidSect="005538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60" w:right="454" w:bottom="1134" w:left="1701" w:header="720" w:footer="720" w:gutter="0"/>
      <w:cols w:space="856" w:equalWidth="0">
        <w:col w:w="9751" w:space="3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1AF" w:rsidRDefault="008C01AF" w:rsidP="00334944">
      <w:r>
        <w:separator/>
      </w:r>
    </w:p>
  </w:endnote>
  <w:endnote w:type="continuationSeparator" w:id="0">
    <w:p w:rsidR="008C01AF" w:rsidRDefault="008C01AF" w:rsidP="00334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944" w:rsidRDefault="0033494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944" w:rsidRDefault="0033494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944" w:rsidRDefault="003349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1AF" w:rsidRDefault="008C01AF" w:rsidP="00334944">
      <w:r>
        <w:separator/>
      </w:r>
    </w:p>
  </w:footnote>
  <w:footnote w:type="continuationSeparator" w:id="0">
    <w:p w:rsidR="008C01AF" w:rsidRDefault="008C01AF" w:rsidP="00334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944" w:rsidRDefault="0033494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5007"/>
      <w:docPartObj>
        <w:docPartGallery w:val="Page Numbers (Top of Page)"/>
        <w:docPartUnique/>
      </w:docPartObj>
    </w:sdtPr>
    <w:sdtContent>
      <w:p w:rsidR="00334944" w:rsidRDefault="00F51381">
        <w:pPr>
          <w:pStyle w:val="a3"/>
          <w:jc w:val="center"/>
        </w:pPr>
        <w:fldSimple w:instr=" PAGE   \* MERGEFORMAT ">
          <w:r w:rsidR="004943EA">
            <w:rPr>
              <w:noProof/>
            </w:rPr>
            <w:t>1</w:t>
          </w:r>
        </w:fldSimple>
      </w:p>
    </w:sdtContent>
  </w:sdt>
  <w:p w:rsidR="00334944" w:rsidRDefault="0033494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944" w:rsidRDefault="0033494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05A"/>
    <w:rsid w:val="00334944"/>
    <w:rsid w:val="0040305A"/>
    <w:rsid w:val="004176CD"/>
    <w:rsid w:val="00445DA2"/>
    <w:rsid w:val="004943EA"/>
    <w:rsid w:val="007D198F"/>
    <w:rsid w:val="00835B84"/>
    <w:rsid w:val="008C01AF"/>
    <w:rsid w:val="00B531B1"/>
    <w:rsid w:val="00C6398A"/>
    <w:rsid w:val="00CD7C82"/>
    <w:rsid w:val="00ED45BD"/>
    <w:rsid w:val="00F5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5A"/>
    <w:pPr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0305A"/>
    <w:pPr>
      <w:keepNext/>
      <w:tabs>
        <w:tab w:val="left" w:pos="3828"/>
      </w:tabs>
      <w:ind w:right="-567" w:firstLine="0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0305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titleu">
    <w:name w:val="titleu"/>
    <w:basedOn w:val="a"/>
    <w:rsid w:val="0040305A"/>
    <w:pPr>
      <w:spacing w:before="240" w:after="240"/>
      <w:ind w:firstLine="0"/>
    </w:pPr>
    <w:rPr>
      <w:rFonts w:eastAsiaTheme="minorEastAsia"/>
      <w:b/>
      <w:bCs/>
      <w:sz w:val="24"/>
    </w:rPr>
  </w:style>
  <w:style w:type="paragraph" w:customStyle="1" w:styleId="underpoint">
    <w:name w:val="underpoint"/>
    <w:basedOn w:val="a"/>
    <w:rsid w:val="0040305A"/>
    <w:pPr>
      <w:ind w:firstLine="567"/>
      <w:jc w:val="both"/>
    </w:pPr>
    <w:rPr>
      <w:rFonts w:eastAsiaTheme="minorEastAsia"/>
      <w:sz w:val="24"/>
    </w:rPr>
  </w:style>
  <w:style w:type="paragraph" w:customStyle="1" w:styleId="newncpi">
    <w:name w:val="newncpi"/>
    <w:basedOn w:val="a"/>
    <w:rsid w:val="0040305A"/>
    <w:pPr>
      <w:ind w:firstLine="567"/>
      <w:jc w:val="both"/>
    </w:pPr>
    <w:rPr>
      <w:rFonts w:eastAsiaTheme="minorEastAsia"/>
      <w:sz w:val="24"/>
    </w:rPr>
  </w:style>
  <w:style w:type="paragraph" w:customStyle="1" w:styleId="article">
    <w:name w:val="article"/>
    <w:basedOn w:val="a"/>
    <w:rsid w:val="0040305A"/>
    <w:pPr>
      <w:spacing w:before="240" w:after="240"/>
      <w:ind w:left="1922" w:hanging="1355"/>
    </w:pPr>
    <w:rPr>
      <w:b/>
      <w:bCs/>
      <w:sz w:val="24"/>
    </w:rPr>
  </w:style>
  <w:style w:type="paragraph" w:customStyle="1" w:styleId="point">
    <w:name w:val="point"/>
    <w:basedOn w:val="a"/>
    <w:rsid w:val="0040305A"/>
    <w:pPr>
      <w:ind w:firstLine="567"/>
      <w:jc w:val="both"/>
    </w:pPr>
    <w:rPr>
      <w:rFonts w:eastAsiaTheme="minorEastAsia"/>
      <w:sz w:val="24"/>
    </w:rPr>
  </w:style>
  <w:style w:type="paragraph" w:styleId="a3">
    <w:name w:val="header"/>
    <w:basedOn w:val="a"/>
    <w:link w:val="a4"/>
    <w:uiPriority w:val="99"/>
    <w:unhideWhenUsed/>
    <w:rsid w:val="003349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49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349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494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1820</Words>
  <Characters>10377</Characters>
  <Application>Microsoft Office Word</Application>
  <DocSecurity>0</DocSecurity>
  <Lines>86</Lines>
  <Paragraphs>24</Paragraphs>
  <ScaleCrop>false</ScaleCrop>
  <Company>Microsoft</Company>
  <LinksUpToDate>false</LinksUpToDate>
  <CharactersWithSpaces>12173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pronko.v</dc:creator>
  <cp:lastModifiedBy>Татьяна Юрьевна Басевич</cp:lastModifiedBy>
  <cp:revision>4</cp:revision>
  <cp:lastPrinted>2020-04-14T07:15:00Z</cp:lastPrinted>
  <dcterms:created xsi:type="dcterms:W3CDTF">2020-04-14T07:14:00Z</dcterms:created>
  <dcterms:modified xsi:type="dcterms:W3CDTF">2020-04-20T06:48:00Z</dcterms:modified>
</cp:coreProperties>
</file>