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A85B24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85B24" w:rsidRDefault="001B7E0F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A85B24" w:rsidRDefault="001B7E0F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A85B24" w:rsidRDefault="001B7E0F">
            <w:r>
              <w:rPr>
                <w:sz w:val="20"/>
                <w:szCs w:val="20"/>
              </w:rPr>
              <w:t>Информационно-поисковая система ”ЭТАЛОН-ONLINE“, 27.08.2025  Национальный центр законодательства и правовой информации Республики Беларусь</w:t>
            </w:r>
          </w:p>
        </w:tc>
      </w:tr>
    </w:tbl>
    <w:p w:rsidR="00A85B24" w:rsidRDefault="00A85B24"/>
    <w:p w:rsidR="00A85B24" w:rsidRDefault="001B7E0F">
      <w:pPr>
        <w:spacing w:after="60"/>
        <w:jc w:val="center"/>
      </w:pPr>
      <w:r>
        <w:rPr>
          <w:caps/>
        </w:rPr>
        <w:t>УКАЗ ПРЕЗИДЕНТА РЕСПУБЛИКИ БЕЛАРУСЬ</w:t>
      </w:r>
      <w:r>
        <w:br/>
      </w:r>
      <w:r>
        <w:t>27 ноября 2000 г. № 631</w:t>
      </w:r>
    </w:p>
    <w:p w:rsidR="00A85B24" w:rsidRDefault="001B7E0F">
      <w:pPr>
        <w:spacing w:before="240" w:after="240"/>
      </w:pPr>
      <w:r>
        <w:rPr>
          <w:b/>
          <w:bCs/>
          <w:sz w:val="28"/>
          <w:szCs w:val="28"/>
        </w:rPr>
        <w:t>О предоставлении льготных кредитов отдельным категориям граждан</w:t>
      </w:r>
    </w:p>
    <w:p w:rsidR="00A85B24" w:rsidRDefault="001B7E0F">
      <w:pPr>
        <w:spacing w:after="60"/>
        <w:ind w:left="1021"/>
      </w:pPr>
      <w:r>
        <w:t>Изменения и дополнения: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3 января 2002 г. № 4 (Национальный реестр правовых актов Республики Беларусь, 2002 г., № 5, 1/3368);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</w:t>
      </w:r>
      <w:r>
        <w:t>еларусь от 14 сентября 2004 г. № 447 (Национальный реестр правовых актов Республики Беларусь, 2004 г., № 144, 1/5856);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27 марта 2007 г. № 147 (Национальный реестр правовых актов Республики Беларусь, 2007 г., № 79, 1/8</w:t>
      </w:r>
      <w:r>
        <w:t>444);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1 сентября 2010 г. № 448 (Национальный реестр правовых актов Республики Беларусь, 2010 г., № 212, 1/11907);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30 сентября 2011 г. № 439 (Национальный реестр правовых актов Ре</w:t>
      </w:r>
      <w:r>
        <w:t>спублики Беларусь, 2011 г., № 113, 1/12967);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30 декабря 2011 г. № 621 (Национальный реестр правовых актов Республики Беларусь, 2012 г., № 8, 1/13223);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23 февраля 2012 г. № 102 (Национальный реестр правовых актов Республики Беларусь, 2012 г., № 25, 1/13347);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24 января 2014 г. № 49 (Национальный правовой Интернет-портал Республик</w:t>
      </w:r>
      <w:r>
        <w:t>и Беларусь, 30.01.2014, 1/14788);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18 января 2019 г. № 27 (Национальный правовой Интернет-портал Республики Беларусь, 22.01.2019, 1/18150);</w:t>
      </w:r>
    </w:p>
    <w:p w:rsidR="00A85B24" w:rsidRDefault="001B7E0F">
      <w:pPr>
        <w:spacing w:after="60"/>
        <w:ind w:left="1133" w:firstLine="566"/>
        <w:jc w:val="both"/>
      </w:pPr>
      <w:r>
        <w:t>Указ Президента Республики Беларусь от 14 марта 2024 г. № 95 (Национальный пра</w:t>
      </w:r>
      <w:r>
        <w:t>вовой Интернет-портал Республики Беларусь, 16.03.2024, 1/21273) – новая редакция</w:t>
      </w:r>
    </w:p>
    <w:p w:rsidR="00A85B24" w:rsidRDefault="001B7E0F">
      <w:pPr>
        <w:spacing w:after="60"/>
        <w:ind w:firstLine="566"/>
        <w:jc w:val="both"/>
      </w:pPr>
      <w:r>
        <w:lastRenderedPageBreak/>
        <w:t> </w:t>
      </w:r>
    </w:p>
    <w:p w:rsidR="00A85B24" w:rsidRDefault="001B7E0F">
      <w:pPr>
        <w:spacing w:after="60"/>
        <w:ind w:firstLine="566"/>
        <w:jc w:val="both"/>
      </w:pPr>
      <w:r>
        <w:t>В целях оказания материальной поддержки выпускникам государственных учреждений образования и учреждений образования потребительской кооперации при обустройстве на новом мест</w:t>
      </w:r>
      <w:r>
        <w:t>е жительства, привлечения и закрепления кадров в сельских населенных пунктах, а также в районах, пострадавших от катастрофы на Чернобыльской АЭС:</w:t>
      </w:r>
    </w:p>
    <w:p w:rsidR="00A85B24" w:rsidRDefault="001B7E0F">
      <w:pPr>
        <w:spacing w:after="60"/>
        <w:ind w:firstLine="566"/>
        <w:jc w:val="both"/>
      </w:pPr>
      <w:r>
        <w:t>1. Установить, что:</w:t>
      </w:r>
    </w:p>
    <w:p w:rsidR="00A85B24" w:rsidRDefault="001B7E0F">
      <w:pPr>
        <w:spacing w:after="60"/>
        <w:ind w:firstLine="566"/>
        <w:jc w:val="both"/>
      </w:pPr>
      <w:r>
        <w:t xml:space="preserve">1.1. ОАО «АСБ Беларусбанк» на условиях, предусмотренных настоящим Указом, предоставляются </w:t>
      </w:r>
      <w:r>
        <w:t>льготные кредиты на приобретение непродовольственных потребительских товаров белорусского производства (далее – льготные кредиты);</w:t>
      </w:r>
    </w:p>
    <w:p w:rsidR="00A85B24" w:rsidRDefault="001B7E0F">
      <w:pPr>
        <w:spacing w:after="60"/>
        <w:ind w:firstLine="566"/>
        <w:jc w:val="both"/>
      </w:pPr>
      <w:r>
        <w:t>1.2. право на получение льготных кредитов предоставляется гражданам из числа выпускников государственных учреждений образован</w:t>
      </w:r>
      <w:r>
        <w:t>ия и учреждений образования потребительской кооперации, получивших профессионально-техническое, среднее специальное, высшее образование и приступивших к работе, назначенных на государственную гражданскую должность, воинскую должность, должность начальствую</w:t>
      </w:r>
      <w:r>
        <w:t>щего и рядового состава военизированных организаций (далее, если не указано иное, – должность):</w:t>
      </w:r>
    </w:p>
    <w:p w:rsidR="00A85B24" w:rsidRDefault="001B7E0F">
      <w:pPr>
        <w:spacing w:after="60"/>
        <w:ind w:firstLine="566"/>
        <w:jc w:val="both"/>
      </w:pPr>
      <w:r>
        <w:t>по распределению (перераспределению), трудоустройству в счет брони, направлению (перенаправлению) на работу, для прохождения военной службы и службы в военизиро</w:t>
      </w:r>
      <w:r>
        <w:t>ванных организациях (далее, если не указано иное, – служба) в государственных организациях, воинских частях, организациях Вооруженных Сил, органах государственной безопасности и подчиненных им организациях, органах пограничной службы, военизированных орган</w:t>
      </w:r>
      <w:r>
        <w:t>изациях, организациях потребительской кооперации и сельскохозяйственных организациях (далее, если не указано иное, – организации), расположенных в населенных пунктах не по месту жительства родителей (усыновителей (удочерителей) (далее – усыновители);</w:t>
      </w:r>
    </w:p>
    <w:p w:rsidR="00A85B24" w:rsidRDefault="001B7E0F">
      <w:pPr>
        <w:spacing w:after="60"/>
        <w:ind w:firstLine="566"/>
        <w:jc w:val="both"/>
      </w:pPr>
      <w:r>
        <w:t>по ра</w:t>
      </w:r>
      <w:r>
        <w:t>спределению (перераспределению), трудоустройству в счет брони, направлению (перенаправлению) на работу, для прохождения службы в организациях, расположенных в сельских населенных пунктах (либо рабочее место, место службы которых находится в этих населенных</w:t>
      </w:r>
      <w:r>
        <w:t xml:space="preserve"> пунктах) или в районах, пострадавших от катастрофы на Чернобыльской АЭС, согласно устанавливаемому Правительством Республики Беларусь перечню населенных пунктов и объектов, находящихся в зонах радиоактивного загрязнения;</w:t>
      </w:r>
    </w:p>
    <w:p w:rsidR="00A85B24" w:rsidRDefault="001B7E0F">
      <w:pPr>
        <w:spacing w:after="60"/>
        <w:ind w:firstLine="566"/>
        <w:jc w:val="both"/>
      </w:pPr>
      <w:r>
        <w:t>в результате самостоятельного труд</w:t>
      </w:r>
      <w:r>
        <w:t>оустройства в течение шести месяцев, следующих за месяцем выдачи документа об образовании, в государственные организации, органы и подразделения по чрезвычайным ситуациям, организации потребительской кооперации и сельскохозяйственные организации, расположе</w:t>
      </w:r>
      <w:r>
        <w:t>нные в сельских населенных пунктах (либо рабочее место, место службы которых находится в этих населенных пунктах);</w:t>
      </w:r>
    </w:p>
    <w:p w:rsidR="00A85B24" w:rsidRDefault="001B7E0F">
      <w:pPr>
        <w:spacing w:after="60"/>
        <w:ind w:firstLine="566"/>
        <w:jc w:val="both"/>
      </w:pPr>
      <w:r>
        <w:t>после поступления на военную службу по контракту в добровольном порядке в течение шести месяцев, следующих за месяцем выдачи документа об обр</w:t>
      </w:r>
      <w:r>
        <w:t>азовании, в воинские части, организации Вооруженных Сил, органы пограничной службы, расположенные в населенных пунктах не по месту жительства родителей (усыновителей);</w:t>
      </w:r>
    </w:p>
    <w:p w:rsidR="00A85B24" w:rsidRDefault="001B7E0F">
      <w:pPr>
        <w:spacing w:after="60"/>
        <w:ind w:firstLine="566"/>
        <w:jc w:val="both"/>
      </w:pPr>
      <w:r>
        <w:lastRenderedPageBreak/>
        <w:t>1.3. льготные кредиты предоставляются в размере до 30-кратного бюджета прожиточного мини</w:t>
      </w:r>
      <w:r>
        <w:t>мума для трудоспособного населения включительно, действующего на дату заключения кредитного договора.</w:t>
      </w:r>
    </w:p>
    <w:p w:rsidR="00A85B24" w:rsidRDefault="001B7E0F">
      <w:pPr>
        <w:spacing w:after="60"/>
        <w:ind w:firstLine="566"/>
        <w:jc w:val="both"/>
      </w:pPr>
      <w:r>
        <w:t>Максимальный срок, на который предоставляются льготные кредиты, не может превышать пяти лет.</w:t>
      </w:r>
    </w:p>
    <w:p w:rsidR="00A85B24" w:rsidRDefault="001B7E0F">
      <w:pPr>
        <w:spacing w:after="60"/>
        <w:ind w:firstLine="566"/>
        <w:jc w:val="both"/>
      </w:pPr>
      <w:r>
        <w:t>Право на получение льготного кредита гражданином может быть и</w:t>
      </w:r>
      <w:r>
        <w:t>спользовано только один раз;</w:t>
      </w:r>
    </w:p>
    <w:p w:rsidR="00A85B24" w:rsidRDefault="001B7E0F">
      <w:pPr>
        <w:spacing w:after="60"/>
        <w:ind w:firstLine="566"/>
        <w:jc w:val="both"/>
      </w:pPr>
      <w:r>
        <w:t>1.4. процентная ставка за пользование льготными кредитами устанавливается в размере 25 процентов ставки рефинансирования Национального банка с округлением до двух знаков после запятой;</w:t>
      </w:r>
    </w:p>
    <w:p w:rsidR="00A85B24" w:rsidRDefault="001B7E0F">
      <w:pPr>
        <w:spacing w:after="60"/>
        <w:ind w:firstLine="566"/>
        <w:jc w:val="both"/>
      </w:pPr>
      <w:r>
        <w:t>1.5. возврат (погашение) льготных кредитов</w:t>
      </w:r>
      <w:r>
        <w:t xml:space="preserve"> и уплата процентов за пользование ими осуществляются кредитополучателями по истечении шести месяцев, следующих за месяцем заключения кредитных договоров, равными долями в течение всего срока возврата (погашения) льготных кредитов;</w:t>
      </w:r>
    </w:p>
    <w:p w:rsidR="00A85B24" w:rsidRDefault="001B7E0F">
      <w:pPr>
        <w:spacing w:after="60"/>
        <w:ind w:firstLine="566"/>
        <w:jc w:val="both"/>
      </w:pPr>
      <w:r>
        <w:t xml:space="preserve">1.6. процентная ставка, </w:t>
      </w:r>
      <w:r>
        <w:t>установленная в соответствии с подпунктом 1.4 настоящего пункта, применяется в отношении:</w:t>
      </w:r>
    </w:p>
    <w:p w:rsidR="00A85B24" w:rsidRDefault="001B7E0F">
      <w:pPr>
        <w:spacing w:after="60"/>
        <w:ind w:firstLine="566"/>
        <w:jc w:val="both"/>
      </w:pPr>
      <w:r>
        <w:t>кредитополучателей из числа граждан, определенных в абзацах втором и третьем подпункта 1.2 настоящего пункта, – при условии отработки установленного законодательством</w:t>
      </w:r>
      <w:r>
        <w:t xml:space="preserve"> срока обязательной работы по распределению (перераспределению), трудоустройству в счет брони, направлению (перенаправлению) на работу, прохождения установленного срока службы после получения образования по специальностям для воинских формирований и воениз</w:t>
      </w:r>
      <w:r>
        <w:t>ированных организаций, а также на условиях целевой подготовки в интересах Следственного комитета;</w:t>
      </w:r>
    </w:p>
    <w:p w:rsidR="00A85B24" w:rsidRDefault="001B7E0F">
      <w:pPr>
        <w:spacing w:after="60"/>
        <w:ind w:firstLine="566"/>
        <w:jc w:val="both"/>
      </w:pPr>
      <w:r>
        <w:t>кредитополучателей из числа граждан, определенных в абзацах четвертом и пятом подпункта 1.2 настоящего пункта, – при условии работы по трудовым договорам, про</w:t>
      </w:r>
      <w:r>
        <w:t>хождения военной службы по контракту не менее двух лет со дня заключения кредитных договоров;</w:t>
      </w:r>
    </w:p>
    <w:p w:rsidR="00A85B24" w:rsidRDefault="001B7E0F">
      <w:pPr>
        <w:spacing w:after="60"/>
        <w:ind w:firstLine="566"/>
        <w:jc w:val="both"/>
      </w:pPr>
      <w:r>
        <w:t>1.7. льготные кредиты предоставляются по спискам, утвержденным районными, городскими (городов областного и районного подчинения) исполнительными комитетами, местн</w:t>
      </w:r>
      <w:r>
        <w:t>ыми администрациями районов в городах (далее, если не указано иное, – исполнительный комитет), на основании письменных ходатайств организаций, в которых работают, проходят службу граждане, определенные в подпункте 1.2 настоящего пункта (далее – список). Фо</w:t>
      </w:r>
      <w:r>
        <w:t>рма списка устанавливается Советом Министров Республики Беларусь.</w:t>
      </w:r>
    </w:p>
    <w:p w:rsidR="00A85B24" w:rsidRDefault="001B7E0F">
      <w:pPr>
        <w:spacing w:after="60"/>
        <w:ind w:firstLine="566"/>
        <w:jc w:val="both"/>
      </w:pPr>
      <w:r>
        <w:t>Основание для заключения кредитных договоров на получение льготных кредитов возникает у граждан, включенных в списки, после утверждения этих списков. Кредитный договор не заключается с гражд</w:t>
      </w:r>
      <w:r>
        <w:t>анином после утверждения списков, если до его заключения в ОАО «АСБ Беларусбанк» поступило уведомление об увольнении гражданина с работы, службы (далее – уведомление об увольнении).</w:t>
      </w:r>
    </w:p>
    <w:p w:rsidR="00A85B24" w:rsidRDefault="001B7E0F">
      <w:pPr>
        <w:spacing w:after="60"/>
        <w:ind w:firstLine="566"/>
        <w:jc w:val="both"/>
      </w:pPr>
      <w:r>
        <w:t>Списки с указанием в отношении каждого гражданина даты начала действия пер</w:t>
      </w:r>
      <w:r>
        <w:t>вого трудового договора, назначения на первую должность после выдачи документа об образовании (далее – первый трудовой договор, первая должность) представляются в ОАО «АСБ Беларусбанк» в течение пяти рабочих дней со дня их утверждения, но не позднее чем за</w:t>
      </w:r>
      <w:r>
        <w:t> пять рабочих дней до истечения срока заключения гражданином кредитного договора на получение льготного кредита;</w:t>
      </w:r>
    </w:p>
    <w:p w:rsidR="00A85B24" w:rsidRDefault="001B7E0F">
      <w:pPr>
        <w:spacing w:after="60"/>
        <w:ind w:firstLine="566"/>
        <w:jc w:val="both"/>
      </w:pPr>
      <w:r>
        <w:t>1.8. кредитные договоры на получение льготных кредитов заключаются в течение одного года с гражданами, определенными в абзацах втором и третьем</w:t>
      </w:r>
      <w:r>
        <w:t xml:space="preserve"> подпункта 1.2 настоящего пункта:</w:t>
      </w:r>
    </w:p>
    <w:p w:rsidR="00A85B24" w:rsidRDefault="001B7E0F">
      <w:pPr>
        <w:spacing w:after="60"/>
        <w:ind w:firstLine="566"/>
        <w:jc w:val="both"/>
      </w:pPr>
      <w:r>
        <w:t>из числа лиц, получивших образование по специальностям для воинских формирований и военизированных организаций, а также на условиях целевой подготовки в интересах Следственного комитета, – с даты назначения на первую должность;</w:t>
      </w:r>
    </w:p>
    <w:p w:rsidR="00A85B24" w:rsidRDefault="001B7E0F">
      <w:pPr>
        <w:spacing w:after="60"/>
        <w:ind w:firstLine="566"/>
        <w:jc w:val="both"/>
      </w:pPr>
      <w:r>
        <w:t>из числа лиц, получивших выс</w:t>
      </w:r>
      <w:r>
        <w:t>шее образование по направлению образования «Здравоохранение», – с даты начала действия первого трудового договора по должности врача-специалиста, провизора-специалиста;</w:t>
      </w:r>
    </w:p>
    <w:p w:rsidR="00A85B24" w:rsidRDefault="001B7E0F">
      <w:pPr>
        <w:spacing w:after="60"/>
        <w:ind w:firstLine="566"/>
        <w:jc w:val="both"/>
      </w:pPr>
      <w:r>
        <w:t>из числа иных лиц, в том числе распределенных (перераспределенных), трудоустроенных в с</w:t>
      </w:r>
      <w:r>
        <w:t>чет брони, направленных (перенаправленных) на работу в Государственный комитет судебных экспертиз, – с даты начала действия первого трудового договора.</w:t>
      </w:r>
    </w:p>
    <w:p w:rsidR="00A85B24" w:rsidRDefault="001B7E0F">
      <w:pPr>
        <w:spacing w:after="60"/>
        <w:ind w:firstLine="566"/>
        <w:jc w:val="both"/>
      </w:pPr>
      <w:r>
        <w:t>С гражданами, определенными в абзацах четвертом и пятом подпункта 1.2 настоящего пункта, кредитные догов</w:t>
      </w:r>
      <w:r>
        <w:t>оры заключаются в течение одного года с даты начала действия первого трудового договора, первого контракта о прохождении военной службы;</w:t>
      </w:r>
    </w:p>
    <w:p w:rsidR="00A85B24" w:rsidRDefault="001B7E0F">
      <w:pPr>
        <w:spacing w:after="60"/>
        <w:ind w:firstLine="566"/>
        <w:jc w:val="both"/>
      </w:pPr>
      <w:r>
        <w:t>1.9. в случае увольнения с работы, службы до истечения сроков, предусмотренных в абзацах втором и третьем подпункта 1.6</w:t>
      </w:r>
      <w:r>
        <w:t xml:space="preserve"> настоящего пункта, ОАО «АСБ Беларусбанк» производится перерасчет процентов за пользование льготными кредитами в размере ставки рефинансирования Национального банка, увеличенной на 3 процентных пункта, с учетом изменения ставки рефинансирования Национально</w:t>
      </w:r>
      <w:r>
        <w:t>го банка за период перерасчета, за исключением случаев, указанных в части второй настоящего подпункта.</w:t>
      </w:r>
    </w:p>
    <w:p w:rsidR="00A85B24" w:rsidRDefault="001B7E0F">
      <w:pPr>
        <w:spacing w:after="60"/>
        <w:ind w:firstLine="566"/>
        <w:jc w:val="both"/>
      </w:pPr>
      <w:r>
        <w:t>Перерасчет размера процентов за пользование льготными кредитами не производится в отношении граждан:</w:t>
      </w:r>
    </w:p>
    <w:p w:rsidR="00A85B24" w:rsidRDefault="001B7E0F">
      <w:pPr>
        <w:spacing w:after="60"/>
        <w:ind w:firstLine="566"/>
        <w:jc w:val="both"/>
      </w:pPr>
      <w:r>
        <w:t>относящихся к членам многодетной семьи на дату увольнения с работы, службы;</w:t>
      </w:r>
    </w:p>
    <w:p w:rsidR="00A85B24" w:rsidRDefault="001B7E0F">
      <w:pPr>
        <w:spacing w:after="60"/>
        <w:ind w:firstLine="566"/>
        <w:jc w:val="both"/>
      </w:pPr>
      <w:r>
        <w:t>имеющих в составе семей на дату увольнения с работы, службы одного из родителей (усыновителей) или супруга (супругу) – инвалида I или II группы либо ребенка-инвалида в возрасте до </w:t>
      </w:r>
      <w:r>
        <w:t>18 лет;</w:t>
      </w:r>
    </w:p>
    <w:p w:rsidR="00A85B24" w:rsidRDefault="001B7E0F">
      <w:pPr>
        <w:spacing w:after="60"/>
        <w:ind w:firstLine="566"/>
        <w:jc w:val="both"/>
      </w:pPr>
      <w:r>
        <w:t>уволенных с работы, службы по основаниям, предусмотренным в приложении 1.</w:t>
      </w:r>
    </w:p>
    <w:p w:rsidR="00A85B24" w:rsidRDefault="001B7E0F">
      <w:pPr>
        <w:spacing w:after="60"/>
        <w:ind w:firstLine="566"/>
        <w:jc w:val="both"/>
      </w:pPr>
      <w:r>
        <w:t>Перерасчет размера процентов за пользование льготными кредитами по действующим кредитным договорам при наличии задолженности по льготному кредиту производится ОАО «АСБ Белару</w:t>
      </w:r>
      <w:r>
        <w:t>сбанк» в течение пяти банковских дней со дня поступления в ОАО «АСБ Беларусбанк» уведомлений об увольнении кредитополучателей.</w:t>
      </w:r>
    </w:p>
    <w:p w:rsidR="00A85B24" w:rsidRDefault="001B7E0F">
      <w:pPr>
        <w:spacing w:after="60"/>
        <w:ind w:firstLine="566"/>
        <w:jc w:val="both"/>
      </w:pPr>
      <w:r>
        <w:t>Перерасчет размера процентов за пользование льготными кредитами производится со дня, следующего за днем увольнения с работы, служ</w:t>
      </w:r>
      <w:r>
        <w:t>бы кредитополучателя;</w:t>
      </w:r>
    </w:p>
    <w:p w:rsidR="00A85B24" w:rsidRDefault="001B7E0F">
      <w:pPr>
        <w:spacing w:after="60"/>
        <w:ind w:firstLine="566"/>
        <w:jc w:val="both"/>
      </w:pPr>
      <w:r>
        <w:t>1.10. в случае увольнения с работы, службы до истечения сроков, предусмотренных в абзацах втором и третьем подпункта 1.6 настоящего пункта, кредитополучатели (за исключением указанных в части второй подпункта 1.9 настоящего пункта) пр</w:t>
      </w:r>
      <w:r>
        <w:t>оизводят возмещение (компенсацию) потерь, связанных с предоставлением льготных кредитов, в том числе в случае досрочного возврата (погашения) льготных кредитов, в соответствии с пунктом 3 настоящего Указа путем уплаты суммы расходов республиканского бюджет</w:t>
      </w:r>
      <w:r>
        <w:t>а, определяемой в соответствии с частью третьей настоящего подпункта.</w:t>
      </w:r>
    </w:p>
    <w:p w:rsidR="00A85B24" w:rsidRDefault="001B7E0F">
      <w:pPr>
        <w:spacing w:after="60"/>
        <w:ind w:firstLine="566"/>
        <w:jc w:val="both"/>
      </w:pPr>
      <w:r>
        <w:t xml:space="preserve">ОАО «АСБ Беларусбанк» в пятнадцатидневный срок с даты поступления уведомлений об увольнении кредитополучателей, определенных в абзаце втором пункта 5 настоящего Указа, производит расчет </w:t>
      </w:r>
      <w:r>
        <w:t>суммы расходов республиканского бюджета за период со дня, следующего за днем выдачи первой части льготных кредитов, до даты увольнения с работы, службы кредитополучателя (полного возврата (погашения) льготных кредитов – в случае их возврата (погашения) до </w:t>
      </w:r>
      <w:r>
        <w:t>даты увольнения).</w:t>
      </w:r>
    </w:p>
    <w:p w:rsidR="00A85B24" w:rsidRDefault="001B7E0F">
      <w:pPr>
        <w:spacing w:after="60"/>
        <w:ind w:firstLine="566"/>
        <w:jc w:val="both"/>
      </w:pPr>
      <w:r>
        <w:t>Сумма расходов республиканского бюджета определяется исходя из остатков задолженности по льготным кредитам за период, указанный в части второй настоящего подпункта, и размера ставки рефинансирования Национального банка, действовавшей (с у</w:t>
      </w:r>
      <w:r>
        <w:t>четом изменения) в соответствующем периоде начисления процентов, увеличенной на 3 процентных пункта и уменьшенной на величину процентной ставки за пользование льготным кредитом, установленной в кредитном договоре кредитополучателя.</w:t>
      </w:r>
    </w:p>
    <w:p w:rsidR="00A85B24" w:rsidRDefault="001B7E0F">
      <w:pPr>
        <w:spacing w:after="60"/>
        <w:ind w:firstLine="566"/>
        <w:jc w:val="both"/>
      </w:pPr>
      <w:r>
        <w:t>Исполнительные комитеты,</w:t>
      </w:r>
      <w:r>
        <w:t xml:space="preserve"> утвердившие списки, в пятидневный срок с даты поступления сведений о сумме расходов республиканского бюджета, рассчитанной в соответствии с частью третьей настоящего подпункта, уведомляют кредитополучателей о необходимости ее уплаты в сроки, указанные в ч</w:t>
      </w:r>
      <w:r>
        <w:t>асти пятой настоящего подпункта.</w:t>
      </w:r>
    </w:p>
    <w:p w:rsidR="00A85B24" w:rsidRDefault="001B7E0F">
      <w:pPr>
        <w:spacing w:after="60"/>
        <w:ind w:firstLine="566"/>
        <w:jc w:val="both"/>
      </w:pPr>
      <w:r>
        <w:t>Сумма расходов республиканского бюджета, определенная в соответствии с частью третьей настоящего подпункта, подлежит уплате кредитополучателями ежемесячно равными долями в течение одного года с месяца, следующего за месяцем</w:t>
      </w:r>
      <w:r>
        <w:t xml:space="preserve"> направления им уведомлений в соответствии с частью четвертой настоящего подпункта, на счета по учету средств местных бюджетов базового уровня, бюджета г. Минска по месту утверждения списков с последующим перечислением указанных средств в доходы республика</w:t>
      </w:r>
      <w:r>
        <w:t>нского бюджета. В случае несвоевременного перечисления платежей по рассрочке кредитополучатель уплачивает пени в размере 1/360 ставки рефинансирования Национального банка, действующей на дату возникновения задолженности, за каждый день просрочки. Кредитопо</w:t>
      </w:r>
      <w:r>
        <w:t>лучатель может исполнить обязательства по уплате суммы расходов республиканского бюджета, указанной в настоящей части, досрочно.</w:t>
      </w:r>
    </w:p>
    <w:p w:rsidR="00A85B24" w:rsidRDefault="001B7E0F">
      <w:pPr>
        <w:spacing w:after="60"/>
        <w:ind w:firstLine="566"/>
        <w:jc w:val="both"/>
      </w:pPr>
      <w:r>
        <w:t>В случае невыполнения кредитополучателями обязательств по возмещению (компенсации) потерь, связанных с предоставлением льготных</w:t>
      </w:r>
      <w:r>
        <w:t xml:space="preserve"> кредитов, ежемесячно в течение одного года либо досрочно, в том числе возмещения (компенсации) не в полном размере, денежные средства взыскиваются исполнительными комитетами по месту утверждения списков в судебном порядке по истечении срока, предусмотренн</w:t>
      </w:r>
      <w:r>
        <w:t>ого в части пятой настоящего подпункта. При этом денежные средства взыскиваются с кредитополучателей на счета по учету средств местных бюджетов базового уровня, бюджета г. Минска по месту утверждения списков с последующим перечислением указанных средств в </w:t>
      </w:r>
      <w:r>
        <w:t>доходы республиканского бюджета.</w:t>
      </w:r>
    </w:p>
    <w:p w:rsidR="00A85B24" w:rsidRDefault="001B7E0F">
      <w:pPr>
        <w:spacing w:after="60"/>
        <w:ind w:firstLine="566"/>
        <w:jc w:val="both"/>
      </w:pPr>
      <w:r>
        <w:t>2. Ответственность за незаконное включение граждан в списки, несвоевременное представление в ОАО «АСБ Беларусбанк» уведомлений об увольнении, предусмотренных в абзаце втором пункта 5 настоящего Указа, возложить на исполните</w:t>
      </w:r>
      <w:r>
        <w:t>льные комитеты, контроль за правильностью включения граждан в списки – на областные (Минский городской) исполнительные комитеты.</w:t>
      </w:r>
    </w:p>
    <w:p w:rsidR="00A85B24" w:rsidRDefault="001B7E0F">
      <w:pPr>
        <w:spacing w:after="60"/>
        <w:ind w:firstLine="566"/>
        <w:jc w:val="both"/>
      </w:pPr>
      <w:r>
        <w:t>3. Компенсация ОАО «АСБ Беларусбанк» потерь, связанных с предоставлением льготных кредитов гражданам, осуществляется за счет ср</w:t>
      </w:r>
      <w:r>
        <w:t>едств республиканского бюджета ежемесячно в течение всего срока, на который льготные кредиты предоставлены. Размер указанной компенсации рассчитывается как разница между ставкой рефинансирования Национального банка, действовавшей (с учетом изменения) в соо</w:t>
      </w:r>
      <w:r>
        <w:t>тветствующем периоде начисления процентов, увеличенной на 3 процентных пункта, и процентной ставкой за пользование льготным кредитом.</w:t>
      </w:r>
    </w:p>
    <w:p w:rsidR="00A85B24" w:rsidRDefault="001B7E0F">
      <w:pPr>
        <w:spacing w:after="60"/>
        <w:ind w:firstLine="566"/>
        <w:jc w:val="both"/>
      </w:pPr>
      <w:r>
        <w:t>4. ОАО «АСБ Беларусбанк» обеспечить предоставление исполнительным комитетам, утвердившим списки:</w:t>
      </w:r>
    </w:p>
    <w:p w:rsidR="00A85B24" w:rsidRDefault="001B7E0F">
      <w:pPr>
        <w:spacing w:after="60"/>
        <w:ind w:firstLine="566"/>
        <w:jc w:val="both"/>
      </w:pPr>
      <w:r>
        <w:t>сведений о гражданах, вкл</w:t>
      </w:r>
      <w:r>
        <w:t>юченных в списки и являющихся кредитополучателями, с указанием фамилии, собственного имени, отчества (при его наличии), даты заключения кредитного договора не позднее пяти банковских дней со дня его заключения;</w:t>
      </w:r>
    </w:p>
    <w:p w:rsidR="00A85B24" w:rsidRDefault="001B7E0F">
      <w:pPr>
        <w:spacing w:after="60"/>
        <w:ind w:firstLine="566"/>
        <w:jc w:val="both"/>
      </w:pPr>
      <w:r>
        <w:t>сведений о сумме расходов республиканского бю</w:t>
      </w:r>
      <w:r>
        <w:t>джета, возмещаемой кредитополучателем в случае, предусмотренном в части первой подпункта 1.10 пункта 1 настоящего Указа, без взимания вознаграждения (платы).</w:t>
      </w:r>
    </w:p>
    <w:p w:rsidR="00A85B24" w:rsidRDefault="001B7E0F">
      <w:pPr>
        <w:spacing w:after="60"/>
        <w:ind w:firstLine="566"/>
        <w:jc w:val="both"/>
      </w:pPr>
      <w:r>
        <w:t>5. Исполнительным комитетам, утвердившим списки, обеспечить предоставление:</w:t>
      </w:r>
    </w:p>
    <w:p w:rsidR="00A85B24" w:rsidRDefault="001B7E0F">
      <w:pPr>
        <w:spacing w:after="60"/>
        <w:ind w:firstLine="566"/>
        <w:jc w:val="both"/>
      </w:pPr>
      <w:r>
        <w:t xml:space="preserve">ОАО «АСБ Беларусбанк» </w:t>
      </w:r>
      <w:r>
        <w:t>уведомлений об увольнении граждан, включенных в списки, но не заключивших кредитные договоры, с указанием даты их увольнения, а также уведомлений об увольнении с работы, службы кредитополучателей в случае, предусмотренном в части первой подпункта 1.10 пунк</w:t>
      </w:r>
      <w:r>
        <w:t xml:space="preserve">та 1 настоящего Указа, в отношении которых необходимо провести перерасчет размера процентов за пользование льготными кредитами и (или) расчет суммы расходов бюджета, подлежащих уплате кредитополучателями, – в течение пяти рабочих дней со дня получения ими </w:t>
      </w:r>
      <w:r>
        <w:t>таких уведомлений;</w:t>
      </w:r>
    </w:p>
    <w:p w:rsidR="00A85B24" w:rsidRDefault="001B7E0F">
      <w:pPr>
        <w:spacing w:after="60"/>
        <w:ind w:firstLine="566"/>
        <w:jc w:val="both"/>
      </w:pPr>
      <w:r>
        <w:t>организациям, представившим письменные ходатайства о включении граждан в списки, информации о кредитополучателях, работающих, проходящих службу в этих организациях, с указанием даты заключения кредитных договоров – в течение пяти рабочих</w:t>
      </w:r>
      <w:r>
        <w:t xml:space="preserve"> дней со дня получения исполнительными комитетами таких сведений.</w:t>
      </w:r>
    </w:p>
    <w:p w:rsidR="00A85B24" w:rsidRDefault="001B7E0F">
      <w:pPr>
        <w:spacing w:after="60"/>
        <w:ind w:firstLine="566"/>
        <w:jc w:val="both"/>
      </w:pPr>
      <w:r>
        <w:t>6. Организациям обеспечить представление исполнительным комитетам, утвердившим списки:</w:t>
      </w:r>
    </w:p>
    <w:p w:rsidR="00A85B24" w:rsidRDefault="001B7E0F">
      <w:pPr>
        <w:spacing w:after="60"/>
        <w:ind w:firstLine="566"/>
        <w:jc w:val="both"/>
      </w:pPr>
      <w:r>
        <w:t>уведомлений об увольнении граждан, в отношении которых были представлены письменные ходатайства о включ</w:t>
      </w:r>
      <w:r>
        <w:t>ении в списки, с указанием даты их увольнения – в течение пяти рабочих дней со дня увольнения;</w:t>
      </w:r>
    </w:p>
    <w:p w:rsidR="00A85B24" w:rsidRDefault="001B7E0F">
      <w:pPr>
        <w:spacing w:after="60"/>
        <w:ind w:firstLine="566"/>
        <w:jc w:val="both"/>
      </w:pPr>
      <w:r>
        <w:t>уведомлений об увольнении кредитополучателей до истечения сроков, предусмотренных в абзацах втором и третьем подпункта 1.6 пункта 1 настоящего Указа, с указанием</w:t>
      </w:r>
      <w:r>
        <w:t xml:space="preserve"> даты и причин их увольнения – в течение пяти рабочих дней со дня увольнения.</w:t>
      </w:r>
    </w:p>
    <w:p w:rsidR="00A85B24" w:rsidRDefault="001B7E0F">
      <w:pPr>
        <w:spacing w:after="60"/>
        <w:ind w:firstLine="566"/>
        <w:jc w:val="both"/>
      </w:pPr>
      <w:r>
        <w:t>7. Предоставить право исполнительным комитетам запрашивать от организаций, в которых работают, проходят службу граждане, включенные в списки и (или) являющиеся кредитополучателями, дополнительные сведения для реализации настоящего Указа.</w:t>
      </w:r>
    </w:p>
    <w:p w:rsidR="00A85B24" w:rsidRDefault="001B7E0F">
      <w:pPr>
        <w:spacing w:after="60"/>
        <w:ind w:firstLine="566"/>
        <w:jc w:val="both"/>
      </w:pPr>
      <w:r>
        <w:t>8. Для целей насто</w:t>
      </w:r>
      <w:r>
        <w:t>ящего Указа используются термины и их определения в значениях, определенных в приложении 2.</w:t>
      </w:r>
    </w:p>
    <w:p w:rsidR="00A85B24" w:rsidRDefault="001B7E0F">
      <w:pPr>
        <w:spacing w:after="60"/>
        <w:ind w:firstLine="566"/>
        <w:jc w:val="both"/>
      </w:pPr>
      <w:r>
        <w:t>9. В целях реализации настоящего Указа обработка персональных данных граждан осуществляется без их согласия, представление ОАО «АСБ Беларусбанк» сведений, предусмот</w:t>
      </w:r>
      <w:r>
        <w:t>ренных в пункте 4 настоящего Указа, не является нарушением банковской тайны.</w:t>
      </w:r>
    </w:p>
    <w:p w:rsidR="00A85B24" w:rsidRDefault="001B7E0F">
      <w:pPr>
        <w:spacing w:after="60"/>
        <w:ind w:firstLine="566"/>
        <w:jc w:val="both"/>
      </w:pPr>
      <w:r>
        <w:t>10. Предоставить право Совету Министров Республики Беларусь или уполномоченным им органам разъяснять вопросы применения настоящего Указа.</w:t>
      </w:r>
    </w:p>
    <w:p w:rsidR="00A85B24" w:rsidRDefault="001B7E0F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A85B24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A85B24" w:rsidRDefault="001B7E0F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A85B24" w:rsidRDefault="001B7E0F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</w:t>
            </w:r>
            <w:r>
              <w:rPr>
                <w:b/>
                <w:bCs/>
                <w:sz w:val="22"/>
                <w:szCs w:val="22"/>
              </w:rPr>
              <w:t>ко</w:t>
            </w:r>
          </w:p>
        </w:tc>
      </w:tr>
    </w:tbl>
    <w:p w:rsidR="00A85B24" w:rsidRDefault="001B7E0F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6"/>
        <w:gridCol w:w="3073"/>
      </w:tblGrid>
      <w:tr w:rsidR="00A85B24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409" w:type="pct"/>
            <w:vMerge w:val="restart"/>
          </w:tcPr>
          <w:p w:rsidR="00A85B24" w:rsidRDefault="001B7E0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91" w:type="pct"/>
            <w:vMerge w:val="restart"/>
          </w:tcPr>
          <w:p w:rsidR="00A85B24" w:rsidRDefault="001B7E0F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:rsidR="00A85B24" w:rsidRDefault="001B7E0F">
            <w:pPr>
              <w:spacing w:after="60"/>
            </w:pPr>
            <w:r>
              <w:rPr>
                <w:sz w:val="22"/>
                <w:szCs w:val="22"/>
              </w:rPr>
              <w:t>к Указу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27.11.2000 № 631</w:t>
            </w:r>
            <w:r>
              <w:br/>
            </w:r>
            <w:r>
              <w:rPr>
                <w:sz w:val="22"/>
                <w:szCs w:val="22"/>
              </w:rPr>
              <w:t>(в редакции Указа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14.03.2024 № 95)</w:t>
            </w:r>
          </w:p>
        </w:tc>
      </w:tr>
    </w:tbl>
    <w:p w:rsidR="00A85B24" w:rsidRDefault="001B7E0F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оснований увольнения с работы, военной службы и службы в военизированных организациях</w:t>
      </w:r>
    </w:p>
    <w:p w:rsidR="00A85B24" w:rsidRDefault="001B7E0F">
      <w:pPr>
        <w:spacing w:after="60"/>
        <w:ind w:firstLine="566"/>
        <w:jc w:val="both"/>
      </w:pPr>
      <w:r>
        <w:t>Основания, предусмотренные:</w:t>
      </w:r>
    </w:p>
    <w:p w:rsidR="00A85B24" w:rsidRDefault="001B7E0F">
      <w:pPr>
        <w:spacing w:after="60"/>
        <w:ind w:firstLine="566"/>
        <w:jc w:val="both"/>
      </w:pPr>
      <w:r>
        <w:t>в статье 41 (в случае болезни, инвалидности, нарушения нанимателем законодательства о труде, коллективного договора, трудового договора), пунктах 1 и 3 статьи 42, пункте 1 статьи 44, пункте 4 части третьей статьи 260 Трудового к</w:t>
      </w:r>
      <w:r>
        <w:t>одекса Республики Беларусь;</w:t>
      </w:r>
    </w:p>
    <w:p w:rsidR="00A85B24" w:rsidRDefault="001B7E0F">
      <w:pPr>
        <w:spacing w:after="60"/>
        <w:ind w:firstLine="566"/>
        <w:jc w:val="both"/>
      </w:pPr>
      <w:r>
        <w:t xml:space="preserve">в подпункте 210.3 пункта 210, подпункте 211.1 пункта 211, подпунктах 212.1 и 212.2 пункта 212, подпунктах 215.1 и 215.2 пункта 215, подпункте 217.2 пункта 217 Положения о порядке прохождения военной службы, утвержденного Указом </w:t>
      </w:r>
      <w:r>
        <w:t>Президента Республики Беларусь от 25 апреля 2005 г. № 186;</w:t>
      </w:r>
    </w:p>
    <w:p w:rsidR="00A85B24" w:rsidRDefault="001B7E0F">
      <w:pPr>
        <w:spacing w:after="60"/>
        <w:ind w:firstLine="566"/>
        <w:jc w:val="both"/>
      </w:pPr>
      <w:r>
        <w:t>в подпункте 146.2 пункта 146, подпунктах 147.1 и 147.2 пункта 147, подпункте 149.2 пункта 149 Положения о прохождении службы в органах финансовых расследований Комитета государственного контроля, утвержденного Указом Президента Республики Беларусь от 20 де</w:t>
      </w:r>
      <w:r>
        <w:t>кабря 2007 г. № 660;</w:t>
      </w:r>
    </w:p>
    <w:p w:rsidR="00A85B24" w:rsidRDefault="001B7E0F">
      <w:pPr>
        <w:spacing w:after="60"/>
        <w:ind w:firstLine="566"/>
        <w:jc w:val="both"/>
      </w:pPr>
      <w:r>
        <w:t>в подпунктах 158.3 и 158.4 части первой пункта 158, подпунктах 159.1 и 159.5 пункта 159, подпункте 160.1 пункта 160, подпункте 161.2 пункта 161 Положения о порядке прохождения службы в Следственном комитете Республики Беларусь, утвержд</w:t>
      </w:r>
      <w:r>
        <w:t>енного Указом Президента Республики Беларусь от 10 ноября 2011 г. № 518;</w:t>
      </w:r>
    </w:p>
    <w:p w:rsidR="00A85B24" w:rsidRDefault="001B7E0F">
      <w:pPr>
        <w:spacing w:after="60"/>
        <w:ind w:firstLine="566"/>
        <w:jc w:val="both"/>
      </w:pPr>
      <w:r>
        <w:t xml:space="preserve">в подпункте 179.3 пункта 179, подпунктах 180.1 и 180.5 пункта 180, пункте 181, подпункте 182.2 пункта 182 Положения о прохождении службы в органах внутренних дел Республики Беларусь, </w:t>
      </w:r>
      <w:r>
        <w:t>утвержденного Указом Президента Республики Беларусь от 15 марта 2012 г. № 133;</w:t>
      </w:r>
    </w:p>
    <w:p w:rsidR="00A85B24" w:rsidRDefault="001B7E0F">
      <w:pPr>
        <w:spacing w:after="60"/>
        <w:ind w:firstLine="566"/>
        <w:jc w:val="both"/>
      </w:pPr>
      <w:r>
        <w:t>в подпункте 171.3 пункта 171, подпунктах 172.1 и 172.5 пункта 172, подпункте 173.1 пункта 173, подпункте 174.2 пункта 174 Положения о прохождении службы в органах и подразделени</w:t>
      </w:r>
      <w:r>
        <w:t>ях по чрезвычайным ситуациям Республики Беларусь, утвержденного Указом Президента Республики Беларусь от 11 января 2013 г. № 22;</w:t>
      </w:r>
    </w:p>
    <w:p w:rsidR="00A85B24" w:rsidRDefault="001B7E0F">
      <w:pPr>
        <w:spacing w:after="60"/>
        <w:ind w:firstLine="566"/>
        <w:jc w:val="both"/>
      </w:pPr>
      <w:r>
        <w:t>в подпункте 179.3 пункта 179, подпунктах 180.1 и 180.5 пункта 180, подпункте 181.1 пункта 181, подпункте 182.2 пункта 182 Полож</w:t>
      </w:r>
      <w:r>
        <w:t>ения о порядке прохождения службы в Государственном комитете судебных экспертиз Республики Беларусь, утвержденного Указом Президента Республики Беларусь от 1 июля 2013 г. № 292.</w:t>
      </w:r>
    </w:p>
    <w:p w:rsidR="00A85B24" w:rsidRDefault="001B7E0F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6"/>
        <w:gridCol w:w="3073"/>
      </w:tblGrid>
      <w:tr w:rsidR="00A85B24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409" w:type="pct"/>
            <w:vMerge w:val="restart"/>
          </w:tcPr>
          <w:p w:rsidR="00A85B24" w:rsidRDefault="001B7E0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91" w:type="pct"/>
            <w:vMerge w:val="restart"/>
          </w:tcPr>
          <w:p w:rsidR="00A85B24" w:rsidRDefault="001B7E0F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:rsidR="00A85B24" w:rsidRDefault="001B7E0F">
            <w:pPr>
              <w:spacing w:after="60"/>
            </w:pPr>
            <w:r>
              <w:rPr>
                <w:sz w:val="22"/>
                <w:szCs w:val="22"/>
              </w:rPr>
              <w:t>к Указу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27.11.2000 № 631</w:t>
            </w:r>
            <w:r>
              <w:br/>
            </w:r>
            <w:r>
              <w:rPr>
                <w:sz w:val="22"/>
                <w:szCs w:val="22"/>
              </w:rPr>
              <w:t>(в ре</w:t>
            </w:r>
            <w:r>
              <w:rPr>
                <w:sz w:val="22"/>
                <w:szCs w:val="22"/>
              </w:rPr>
              <w:t>дакции Указа Президента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14.03.2024 № 95)</w:t>
            </w:r>
          </w:p>
        </w:tc>
      </w:tr>
    </w:tbl>
    <w:p w:rsidR="00A85B24" w:rsidRDefault="001B7E0F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терминов и их определений</w:t>
      </w:r>
    </w:p>
    <w:p w:rsidR="00A85B24" w:rsidRDefault="001B7E0F">
      <w:pPr>
        <w:spacing w:after="60"/>
        <w:ind w:firstLine="566"/>
        <w:jc w:val="both"/>
      </w:pPr>
      <w:r>
        <w:t xml:space="preserve">1. Государственная организация – государственный орган, унитарное предприятие, учреждение, государственное объединение и иное юридическое лицо, имущество которых находится в собственности Республики Беларусь либо ее административно-территориальной единицы </w:t>
      </w:r>
      <w:r>
        <w:t>и закреплено за ними на праве хозяйственного ведения или оперативного управления (их обособленные подразделения), а также организация, 50 и более процентов акций (долей в уставном фонде) которой находится в собственности Республики Беларусь и (или) ее адми</w:t>
      </w:r>
      <w:r>
        <w:t>нистративно-территориальной единицы (ее обособленные подразделения).</w:t>
      </w:r>
    </w:p>
    <w:p w:rsidR="00A85B24" w:rsidRDefault="001B7E0F">
      <w:pPr>
        <w:spacing w:after="60"/>
        <w:ind w:firstLine="566"/>
        <w:jc w:val="both"/>
      </w:pPr>
      <w:r>
        <w:t>2. Государственное учреждение образования – учреждение образования государственной формы собственности, иностранная организация, в которую направлены граждане для получения образования за</w:t>
      </w:r>
      <w:r>
        <w:t> счет средств республиканского бюджета по специальностям, необходимым для Республики Беларусь, подготовка по которым в Республике Беларусь не осуществляется, учебное заведение (образовательное учреждение, организация) Российской Федерации, осуществляющее н</w:t>
      </w:r>
      <w:r>
        <w:t>а основании двусторонних договоров (договоров о сотрудничестве) подготовку кадров для Вооруженных Сил, других войск и воинских формирований, военизированных организаций Республики Беларусь, учреждение высшего образования в сфере культуры Российской Федерац</w:t>
      </w:r>
      <w:r>
        <w:t>ии согласно перечню таких учреждений, устанавливаемому Министерством культуры Республики Беларусь.</w:t>
      </w:r>
    </w:p>
    <w:p w:rsidR="00A85B24" w:rsidRDefault="001B7E0F">
      <w:pPr>
        <w:spacing w:after="60"/>
        <w:ind w:firstLine="566"/>
        <w:jc w:val="both"/>
      </w:pPr>
      <w:r>
        <w:t>3. Кредитополучатель – физическое лицо, заключившее договор с банком о получении льготного кредита в размере и на условиях, определенных настоящим Указом.</w:t>
      </w:r>
    </w:p>
    <w:p w:rsidR="00A85B24" w:rsidRDefault="001B7E0F">
      <w:pPr>
        <w:spacing w:after="60"/>
        <w:ind w:firstLine="566"/>
        <w:jc w:val="both"/>
      </w:pPr>
      <w:r>
        <w:t>4.</w:t>
      </w:r>
      <w:r>
        <w:t> Место жительства – населенный пункт, в котором гражданин зарегистрирован по месту жительства.</w:t>
      </w:r>
    </w:p>
    <w:p w:rsidR="00A85B24" w:rsidRDefault="001B7E0F">
      <w:pPr>
        <w:spacing w:after="60"/>
        <w:ind w:firstLine="566"/>
        <w:jc w:val="both"/>
      </w:pPr>
      <w:r>
        <w:t>5. Непродовольственные потребительские товары – товары, не предназначенные для употребления в пищу, приобретаемые физическими лицами для личного, семейного, дома</w:t>
      </w:r>
      <w:r>
        <w:t>шнего использования, не связанного с предпринимательской деятельностью.</w:t>
      </w:r>
    </w:p>
    <w:p w:rsidR="00A85B24" w:rsidRDefault="001B7E0F">
      <w:pPr>
        <w:spacing w:after="60"/>
        <w:ind w:firstLine="566"/>
        <w:jc w:val="both"/>
      </w:pPr>
      <w:r>
        <w:t>6. Сельскохозяйственная организация – юридическое лицо, включая его обособленные подразделения, основной вид деятельности которого относится к группам 011–016, подклассам 03120, 03220,</w:t>
      </w:r>
      <w:r>
        <w:t xml:space="preserve"> 13104, 43121 (в части осушения сельскохозяйственных участков) общегосударственного классификатора Республики Беларусь ОКРБ 005-2011 «Виды экономической деятельности». При этом в качестве критерия определения основного вида деятельности юридического лица и</w:t>
      </w:r>
      <w:r>
        <w:t> обособленного подразделения, ведущего учет выручки от реализации продукции, товаров, работ, услуг, применяется выручка от реализации продукции, товаров, работ, услуг за предыдущий год, для юридического лица, осуществляющего переработку собственной продукц</w:t>
      </w:r>
      <w:r>
        <w:t>ии, а также обособленного подразделения, не ведущего учет выручки от реализации продукции, товаров, работ, услуг, – среднесписочная численность работников за предыдущий год.</w:t>
      </w:r>
    </w:p>
    <w:p w:rsidR="00A85B24" w:rsidRDefault="001B7E0F">
      <w:pPr>
        <w:spacing w:after="60"/>
        <w:ind w:firstLine="566"/>
        <w:jc w:val="both"/>
      </w:pPr>
      <w:r>
        <w:t>7. Термин «сельский населенный пункт» используется в значении, определенном в част</w:t>
      </w:r>
      <w:r>
        <w:t>и пятой статьи 8 Закона Республики Беларусь от 5 мая 1998 г. № 154-З «Об административно-территориальном устройстве Республики Беларусь».</w:t>
      </w:r>
    </w:p>
    <w:p w:rsidR="00A85B24" w:rsidRDefault="001B7E0F">
      <w:pPr>
        <w:spacing w:after="60"/>
        <w:jc w:val="both"/>
      </w:pPr>
      <w:r>
        <w:t> </w:t>
      </w:r>
    </w:p>
    <w:sectPr w:rsidR="00A85B2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24"/>
    <w:rsid w:val="001B7E0F"/>
    <w:rsid w:val="00A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3362</Words>
  <Characters>19165</Characters>
  <Application>Microsoft Office Word</Application>
  <DocSecurity>0</DocSecurity>
  <Lines>159</Lines>
  <Paragraphs>44</Paragraphs>
  <ScaleCrop>false</ScaleCrop>
  <Company/>
  <LinksUpToDate>false</LinksUpToDate>
  <CharactersWithSpaces>22483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2025-08-27T13:32:00Z</dcterms:created>
  <dcterms:modified xsi:type="dcterms:W3CDTF">2025-08-27T13:32:00Z</dcterms:modified>
</cp:coreProperties>
</file>