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12.03.2025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(март 2025 г.)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КОНСТИТУЦИЯ РЕСПУБЛИКИ БЕЛАРУСЬ – ПРАВОВОЙ ФУНДАМЕНТ ЕДИНСТВА И ПРОЦВЕТАНИЯ БЕЛОРУССКОГО НАРОДА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представителей интеллигенции)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Появлению Основного Закона 1994 года предшествовали белорусские конституции советской эпохи 1919, 1927, 1937, 1978 гг., которые заложили основы белорусской государственности, установили систему государственных органов, закрепили основные права и обязанности граждан. В целом подготовили почву для самоопределения белорусского народа в независимом государстве.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Принятие первой для территории белорусских земель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Конституции 3 февраля 1919</w:t>
      </w:r>
      <w:r>
        <w:rPr>
          <w:sz w:val="24"/>
          <w:szCs w:val="24"/>
          <w:b/>
          <w:bCs/>
          <w:i/>
          <w:iCs/>
        </w:rPr>
        <w:t xml:space="preserve"> </w:t>
      </w:r>
      <w:r>
        <w:rPr>
          <w:sz w:val="24"/>
          <w:szCs w:val="24"/>
          <w:b/>
          <w:bCs/>
          <w:i/>
          <w:iCs/>
        </w:rPr>
        <w:t xml:space="preserve">г</w:t>
      </w:r>
      <w:r>
        <w:rPr>
          <w:sz w:val="24"/>
          <w:szCs w:val="24"/>
          <w:i/>
          <w:iCs/>
        </w:rPr>
        <w:t xml:space="preserve">. имело огромное историческое значение для будущей Республики Беларусь. Вместе с тем из всех советских конституций она была наиболее политизированной и лишала отдельных лиц и их группы ряда прав и свобод.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Вторая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Конституция БССР</w:t>
      </w:r>
      <w:r>
        <w:rPr>
          <w:sz w:val="24"/>
          <w:szCs w:val="24"/>
          <w:i/>
          <w:iCs/>
        </w:rPr>
        <w:t xml:space="preserve">, принятая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11 апреля 1927 г</w:t>
      </w:r>
      <w:r>
        <w:rPr>
          <w:sz w:val="24"/>
          <w:szCs w:val="24"/>
          <w:i/>
          <w:iCs/>
        </w:rPr>
        <w:t xml:space="preserve">., сохранила в себе основные черты прошлой, однако была значительно расширена (состояла из 13 глав и 76 статей). Были внесены изменения в деятельность органов власти, изменена их структура, закреплялось равноправие четырех языков и др.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Согласно третьей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Конституции БССР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19 февраля 1937</w:t>
      </w:r>
      <w:r>
        <w:rPr>
          <w:sz w:val="24"/>
          <w:szCs w:val="24"/>
          <w:b/>
          <w:bCs/>
          <w:i/>
          <w:iCs/>
        </w:rPr>
        <w:t xml:space="preserve"> </w:t>
      </w:r>
      <w:r>
        <w:rPr>
          <w:sz w:val="24"/>
          <w:szCs w:val="24"/>
          <w:b/>
          <w:bCs/>
          <w:i/>
          <w:iCs/>
        </w:rPr>
        <w:t xml:space="preserve">г</w:t>
      </w:r>
      <w:r>
        <w:rPr>
          <w:sz w:val="24"/>
          <w:szCs w:val="24"/>
          <w:i/>
          <w:iCs/>
        </w:rPr>
        <w:t xml:space="preserve">. законодательная власть в республике перешла от Съезда КП(б)Б к Верховному Совету БССР, произошла либерализация избирательного права, допускалась частная собственность. Именно эта Конституция была признана самой демократичной.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Четвертая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Конституция БССР</w:t>
      </w:r>
      <w:r>
        <w:rPr>
          <w:sz w:val="24"/>
          <w:szCs w:val="24"/>
          <w:i/>
          <w:iCs/>
        </w:rPr>
        <w:t xml:space="preserve">, принятая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13 апреля 1978</w:t>
      </w:r>
      <w:r>
        <w:rPr>
          <w:sz w:val="24"/>
          <w:szCs w:val="24"/>
          <w:b/>
          <w:bCs/>
          <w:i/>
          <w:iCs/>
        </w:rPr>
        <w:t xml:space="preserve"> </w:t>
      </w:r>
      <w:r>
        <w:rPr>
          <w:sz w:val="24"/>
          <w:szCs w:val="24"/>
          <w:b/>
          <w:bCs/>
          <w:i/>
          <w:iCs/>
        </w:rPr>
        <w:t xml:space="preserve">г</w:t>
      </w:r>
      <w:r>
        <w:rPr>
          <w:sz w:val="24"/>
          <w:szCs w:val="24"/>
          <w:i/>
          <w:iCs/>
        </w:rPr>
        <w:t xml:space="preserve">., существенно отличалась от предыдущих своей структурой – появились преамбула и разделы. Оговаривались новые формы народной демократии – референдумы и всенародные обсуждения.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фоне распада Советского Союза в Беларуси возникла необходимость изменения конституционных основ государственного строя.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тому моменту, когда СССР официально прекратил существование, в Беларуси уже почти полтора года действовала </w:t>
      </w:r>
      <w:r>
        <w:rPr>
          <w:sz w:val="24"/>
          <w:szCs w:val="24"/>
          <w:i/>
          <w:iCs/>
        </w:rPr>
        <w:t xml:space="preserve">(с 27 июля 1990 г.)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Декларация «О государственном суверенитете Белорусской Советской Социалистической Республики»</w:t>
      </w:r>
      <w:r>
        <w:rPr>
          <w:sz w:val="24"/>
          <w:szCs w:val="24"/>
        </w:rPr>
        <w:t xml:space="preserve"> (далее – Декларация), ставшая позже прототипом Конституции Республики Беларусь. Документ приняло коммунистическое большинство Верховного Совета БССР во время политической и социально-экономической нестабильности. Декларация провозглашала самостоятельность и полноту государственной власти республики в границах ее территорий, правомочность ее законов, независимость республики во внешних отношениях. Однако Декларация была хороша только как временная мера.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развалом СССР стало очевидно, что белорусам необходим Основной Закон, который определит государственный строй в новой стране. В республике действовали два акта одноуровневого характера, но во многом противоречащие друг другу и фактическому состоянию страны: Конституция БССР 1978 года и Декларация «О государственном суверенитете Белорусской Советской Социалистической Республики».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Над проектом Конституции 1994 года велась масштабная работа, которая затянулась из-за внутрипарламентской борьбы, внешних обстоятельств, смен председателей Конституционной комиссии на несколько лет </w:t>
      </w:r>
      <w:r>
        <w:rPr>
          <w:sz w:val="24"/>
          <w:szCs w:val="24"/>
          <w:i/>
          <w:iCs/>
        </w:rPr>
        <w:t xml:space="preserve">(1990–1994 гг.)</w:t>
      </w:r>
      <w:r>
        <w:rPr>
          <w:sz w:val="24"/>
          <w:szCs w:val="24"/>
        </w:rPr>
        <w:t xml:space="preserve">. Главный вопрос заключался в том, какой быть республике: президентской или парламентской?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15 марта 1994 г</w:t>
      </w:r>
      <w:r>
        <w:rPr>
          <w:sz w:val="24"/>
          <w:szCs w:val="24"/>
        </w:rPr>
        <w:t xml:space="preserve">. была принята Конституция, которая </w:t>
      </w:r>
      <w:r>
        <w:rPr>
          <w:sz w:val="24"/>
          <w:szCs w:val="24"/>
          <w:b/>
          <w:bCs/>
        </w:rPr>
        <w:t xml:space="preserve">впервые</w:t>
      </w:r>
      <w:r>
        <w:rPr>
          <w:sz w:val="24"/>
          <w:szCs w:val="24"/>
        </w:rPr>
        <w:t xml:space="preserve"> в истории белорусской государственности </w:t>
      </w:r>
      <w:r>
        <w:rPr>
          <w:sz w:val="24"/>
          <w:szCs w:val="24"/>
          <w:b/>
          <w:bCs/>
        </w:rPr>
        <w:t xml:space="preserve">закрепила статус республики как унитарного демократического социального правового государства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Ежегодно в Республике Беларусь 15 марта отмечается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государственный праздник – День Конституции Республики Беларусь</w:t>
      </w:r>
      <w:r>
        <w:rPr>
          <w:sz w:val="24"/>
          <w:szCs w:val="24"/>
          <w:i/>
          <w:i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Конституция 1994 года явилась результатом политического компромисса. Его суть состояла в том, что в Республике Беларусь учреждался </w:t>
      </w:r>
      <w:r>
        <w:rPr>
          <w:sz w:val="24"/>
          <w:szCs w:val="24"/>
          <w:b/>
          <w:bCs/>
        </w:rPr>
        <w:t xml:space="preserve">институт Президентства</w:t>
      </w:r>
      <w:r>
        <w:rPr>
          <w:sz w:val="24"/>
          <w:szCs w:val="24"/>
        </w:rPr>
        <w:t xml:space="preserve">, против которого длительное время </w:t>
      </w:r>
      <w:r>
        <w:rPr>
          <w:sz w:val="24"/>
          <w:szCs w:val="24"/>
          <w:i/>
          <w:iCs/>
        </w:rPr>
        <w:t xml:space="preserve">(начиная с 1990–1991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гг.)</w:t>
      </w:r>
      <w:r>
        <w:rPr>
          <w:sz w:val="24"/>
          <w:szCs w:val="24"/>
        </w:rPr>
        <w:t xml:space="preserve"> выступала группа депутатов Верховного Совета, которые, не будучи уверенными в победе своих кандидатов на предстоящих президентских выборах, приложили немало усилий к тому, чтобы сохранить за Парламентом значительные властные полномочия. Поэтому в конечном итоге полномочия и ресурсы власти, которыми наделялся Президент, были ограничены.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этом же году состоялись первые выборы Главы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десятилетия </w:t>
      </w:r>
      <w:r>
        <w:rPr>
          <w:sz w:val="24"/>
          <w:szCs w:val="24"/>
          <w:b/>
          <w:bCs/>
        </w:rPr>
        <w:t xml:space="preserve">Основной Закон пережил не одно изменение</w:t>
      </w:r>
      <w:r>
        <w:rPr>
          <w:sz w:val="24"/>
          <w:szCs w:val="24"/>
        </w:rPr>
        <w:t xml:space="preserve">, каждый раз становясь зеркалом эпохи.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Являясь по своей сути антикризисной, вместе с тем Конституция 1994 года не могла в полной мере обеспечить достаточный баланс интересов ветвей власти. Верховный Совет блокировал многие решения Президента страны, направленные на преодоление экономического кризиса. Все это обусловило </w:t>
      </w:r>
      <w:r>
        <w:rPr>
          <w:sz w:val="24"/>
          <w:szCs w:val="24"/>
          <w:b/>
          <w:bCs/>
        </w:rPr>
        <w:t xml:space="preserve">необходимость совершенствования и укрепления президентской формы правления</w:t>
      </w:r>
      <w:r>
        <w:rPr>
          <w:sz w:val="24"/>
          <w:szCs w:val="24"/>
        </w:rPr>
        <w:t xml:space="preserve">, которая могла бы обеспечить сильную государственную власть и внутриполитическую стабильность.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</w:t>
      </w:r>
      <w:r>
        <w:rPr>
          <w:sz w:val="24"/>
          <w:szCs w:val="24"/>
          <w:b/>
          <w:bCs/>
        </w:rPr>
        <w:t xml:space="preserve">первый</w:t>
      </w:r>
      <w:r>
        <w:rPr>
          <w:sz w:val="24"/>
          <w:szCs w:val="24"/>
        </w:rPr>
        <w:t xml:space="preserve"> за годы независимости </w:t>
      </w:r>
      <w:r>
        <w:rPr>
          <w:sz w:val="24"/>
          <w:szCs w:val="24"/>
          <w:b/>
          <w:bCs/>
        </w:rPr>
        <w:t xml:space="preserve">референдум 14 мая 1995</w:t>
      </w:r>
      <w:r>
        <w:rPr>
          <w:sz w:val="24"/>
          <w:szCs w:val="24"/>
          <w:b/>
          <w:bCs/>
        </w:rPr>
        <w:t xml:space="preserve"> </w:t>
      </w:r>
      <w:r>
        <w:rPr>
          <w:sz w:val="24"/>
          <w:szCs w:val="24"/>
          <w:b/>
          <w:bCs/>
        </w:rPr>
        <w:t xml:space="preserve">г</w:t>
      </w:r>
      <w:r>
        <w:rPr>
          <w:sz w:val="24"/>
          <w:szCs w:val="24"/>
        </w:rPr>
        <w:t xml:space="preserve">. были вынесены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об экономической интеграции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ходе всенародного голосования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инициативы Главы государства получили широкую поддержку общества</w:t>
      </w:r>
      <w:r>
        <w:rPr>
          <w:sz w:val="24"/>
          <w:szCs w:val="24"/>
          <w:i/>
          <w:iCs/>
        </w:rPr>
        <w:t xml:space="preserve">. В голосовании на республиканском референдуме приняли участие 64,8 % имевших на это право граждан. За внесение изменений в действующую Конституцию проголосовали 77,7 % избирателей.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это время страна, переживавшая острый экономический кризис, вступила в полосу политического конфликта. Для выхода из этой ситуации было принято решение снова напрямую обратиться к белорусскому народу, предложив власти и народу сообща решить назревшие проблемы развития 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</w:t>
      </w:r>
      <w:r>
        <w:rPr>
          <w:sz w:val="24"/>
          <w:szCs w:val="24"/>
          <w:b/>
          <w:bCs/>
        </w:rPr>
        <w:t xml:space="preserve">второй республиканский референдум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24 ноября 1996 г</w:t>
      </w:r>
      <w:r>
        <w:rPr>
          <w:sz w:val="24"/>
          <w:szCs w:val="24"/>
        </w:rPr>
        <w:t xml:space="preserve">. были вынесены два проекта обновленной Конституции. Президентом Республики Беларусь было инициировано четыре вопроса: о внесении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голосовании на республиканском референдуме приняли участие 84,14 % граждан, внесенных в списки для голосования.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результате голосования проект Основного Закона, предложенный А.Г.Лукашенко, поддержали 70,45 % от общего числа избирателей, проект Верховного Совета – лишь 7,9 %.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обновленном Основном Законе существенно изменились место и роль Президента Республики Беларусь в системе государственных органов.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Курс Президента на построение сильного правового социального государства полностью оправдался и дал конкретные результаты.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Полное взаимопонимание между Главой государства и народом позволило стране не только отойти от пропасти, но и твердо встать на путь созидания, поступательного развития.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Нельзя не признать, что именно </w:t>
      </w:r>
      <w:r>
        <w:rPr>
          <w:sz w:val="24"/>
          <w:szCs w:val="24"/>
          <w:b/>
          <w:bCs/>
        </w:rPr>
        <w:t xml:space="preserve">третий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референдум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17 октября 2004 г</w:t>
      </w:r>
      <w:r>
        <w:rPr>
          <w:sz w:val="24"/>
          <w:szCs w:val="24"/>
        </w:rPr>
        <w:t xml:space="preserve">. закрепил и обеспечил дальнейшее устойчивое социально-экономическое развитие республики. Его итогом явилось исключение из части первой статьи 81 Конституции нормы о занятии одним и тем же лицом должности Президента Республики Беларусь не более двух сроков.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По данным Центризбиркома, в голосовании приняли участие 90,28 % граждан, внесенных в списки для голосования. Решение по вынесенному на плебисцит вопросу поддержали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79,42 %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из 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Прошедший всенародный плебисцит сплотил белорусское общество, а 10-летняя работа президентской власти получила наивысшую оценку наших граждан.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Очередную проверку на зрелость наша страна прошла в 2020 году, когда под угрозой оказались суверенитет и территориальная целостность Беларуси. Благодаря несгибаемой воле белорусского лидера А.Г.Лукашенко и поддержке большинства наших граждан удалось отстоять суверенитет, мир и спокойствие в стране.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Кроме того, современные геополитические вызовы, актуализация проблем мира и гражданского согласия объективно потребовали конституционных преобразований.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Основной Закон Беларуси был существенно обновлен в результате проведения </w:t>
      </w:r>
      <w:r>
        <w:rPr>
          <w:sz w:val="24"/>
          <w:szCs w:val="24"/>
          <w:b/>
          <w:bCs/>
        </w:rPr>
        <w:t xml:space="preserve">четвертого референдума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27 февраля 2022 г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голосовании на республиканском референдуме приняли участие 78,63 % от числа граждан, внесенных в списки для голосования.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За принятие изменения и дополнения Конституции Республики Беларусь проголосовало 82,86 % избирателей от принявших участие в голосовании.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По результатам референдума скорректированы преамбула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и 85 статей Конституции, включено 11 новых статей, исключены – 2. Конституция дополнена новой главой – «Всебелорусское народное собрание».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Символично, что обновленный Основной Закон страны вступил в силу 15 марта 2022 г. – в День Конституции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Изменения прежде всего затронули вопросы государственного устройства суверенной Беларуси. Были сформулированы нормы, определяющие статус, порядок формирования и полномочия </w:t>
      </w:r>
      <w:r>
        <w:rPr>
          <w:sz w:val="24"/>
          <w:szCs w:val="24"/>
          <w:b/>
          <w:bCs/>
        </w:rPr>
        <w:t xml:space="preserve">Всебелорусского народного собрания</w:t>
      </w:r>
      <w:r>
        <w:rPr>
          <w:sz w:val="24"/>
          <w:szCs w:val="24"/>
        </w:rPr>
        <w:t xml:space="preserve"> (далее – ВНС, Собрание) </w:t>
      </w:r>
      <w:r>
        <w:rPr>
          <w:sz w:val="24"/>
          <w:szCs w:val="24"/>
          <w:b/>
          <w:bCs/>
        </w:rPr>
        <w:t xml:space="preserve">как высшего представительного органа народовластия</w:t>
      </w:r>
      <w:r>
        <w:rPr>
          <w:sz w:val="24"/>
          <w:szCs w:val="24"/>
        </w:rPr>
        <w:t xml:space="preserve">. И в этом уникальность нашей страны.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Вовлеченность белорусского общества в принятие решений стратегического уровня очень высокая. Ведь в ВНС представлен максимальный срез общества. В него вошли Президент, представители законодательной, исполнительной и судебной власти, местных Советов депутатов, гражданского 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связи с перераспределением полномочий на Всебелорусское народное собрание возложен ряд важнейших функций. В их числе: определять стратегическое направление развития общества и государства, обеспечивать незыблемость конституционного стоя, обеспечивать преемственность поколений, гражданское согласие в обществе и др.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ВНС дало старт новому этапу политического развития нашей страны. Состав делегатов Всебелорусского народного собрания и порядок его формирования позволяют учитывать голос и волю всех жителей страны, принимать на самом высоком уровне единое решение, являющееся обязательным для исполнения всеми государственными органами.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Изменения требований к кандидату в Президенты Беларуси</w:t>
      </w:r>
      <w:r>
        <w:rPr>
          <w:sz w:val="24"/>
          <w:szCs w:val="24"/>
        </w:rPr>
        <w:t xml:space="preserve"> – это конституционная норма, и она также была принята на референдуме. В обновленной Конституции установлено: Президентом может стать гражданин Беларуси по рождению, не моложе 40 лет, постоянно проживающий в нашей стране не менее 20 лет непосредственно перед выборами. Кроме того, он не должен иметь ранее или в данный момент гражданство либо подданство другого государства, а также документов, которые дают преференции по политическому, религиозному либо национальному признаку. Эта же норма, кроме возрастного ценза, трансформировалась и на требования к кандидатам в депутаты Палаты представителей, члены Совета Республики, делегаты ВНС и депутаты местных Советов депутатов. Определены два президентских срока.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Новации в части </w:t>
      </w:r>
      <w:r>
        <w:rPr>
          <w:sz w:val="24"/>
          <w:szCs w:val="24"/>
          <w:b/>
          <w:bCs/>
        </w:rPr>
        <w:t xml:space="preserve">перераспределения полномочий между Президентом, Парламентом, Правительством</w:t>
      </w:r>
      <w:r>
        <w:rPr>
          <w:sz w:val="24"/>
          <w:szCs w:val="24"/>
        </w:rPr>
        <w:t xml:space="preserve"> способствуют более эффективной работе системы государственного управления, когда госорганы в полном объеме выполняя свои функции, принимают самостоятельные решения и отвечают за их реализацию. Это залог того, что наша страна не просто способна выстоять в любой ситуации, но и будет успешно развиваться.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определенной мере ограничены полномочия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Президента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 законотворческом процессе – исключено право Главы государства издавать декреты как законодательные акты.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Правительство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наделено дополнительными полномочиями в сферах науки и инноваций, государственно-частного партнерства, усилена роль Правительства в управлении бюджетно-финансовой сферой государства. Расширены полномочия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Парламента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 решении кадровых вопросов и осуществлении контрольных функций.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Получили развитие конституционные положения о социальном характере белорусского государства. По-прежнему приоритетом является идея </w:t>
      </w:r>
      <w:r>
        <w:rPr>
          <w:sz w:val="24"/>
          <w:szCs w:val="24"/>
          <w:b/>
          <w:bCs/>
        </w:rPr>
        <w:t xml:space="preserve">социального государства</w:t>
      </w:r>
      <w:r>
        <w:rPr>
          <w:sz w:val="24"/>
          <w:szCs w:val="24"/>
        </w:rPr>
        <w:t xml:space="preserve"> по обеспечению достойного уровня и качества жизни, сохранению и укреплению здоровья граждан, защите интересов простых граждан, поддержке тех, кто оказался в сложной жизненной ситуации. Бесплатное образование и здравоохранение, стабильное пенсионное обеспечение и многое другое – все это наша современная реальность.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Вместе с тем </w:t>
      </w:r>
      <w:r>
        <w:rPr>
          <w:sz w:val="24"/>
          <w:szCs w:val="24"/>
          <w:b/>
          <w:bCs/>
        </w:rPr>
        <w:t xml:space="preserve">каждому предоставлена возможность созидать и создавать свое благополучие</w:t>
      </w:r>
      <w:r>
        <w:rPr>
          <w:sz w:val="24"/>
          <w:szCs w:val="24"/>
        </w:rPr>
        <w:t xml:space="preserve">. Подразумевается, что усилия по достижению благополучия должны прилагать и жители нашей страны, а не только государство. Положениями обновленной Конституции установлено, что каждый должен проявлять социальную ответственность, вносить посильный вклад в развитие общества и государства. Такой подход базируется на традиционном для Беларуси уважительном отношении к человеку труда, создающему общественные блага.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Подчеркивает прогрессивный характер Основного Закона страны наличие прав человека нового поколения. В частности, с развитием информатизации и других явлений цифровой эпохи </w:t>
      </w:r>
      <w:r>
        <w:rPr>
          <w:sz w:val="24"/>
          <w:szCs w:val="24"/>
          <w:b/>
          <w:bCs/>
        </w:rPr>
        <w:t xml:space="preserve">государство должно создавать условия для защиты персональных данных граждан и гарантировать безопасность личности и общества при их использовании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Впервые в истории Беларуси</w:t>
      </w:r>
      <w:r>
        <w:rPr>
          <w:sz w:val="24"/>
          <w:szCs w:val="24"/>
        </w:rPr>
        <w:t xml:space="preserve"> важной нормой стало введение </w:t>
      </w:r>
      <w:r>
        <w:rPr>
          <w:sz w:val="24"/>
          <w:szCs w:val="24"/>
          <w:b/>
          <w:bCs/>
        </w:rPr>
        <w:t xml:space="preserve">института индивидуальной конституционной жалобы</w:t>
      </w:r>
      <w:r>
        <w:rPr>
          <w:sz w:val="24"/>
          <w:szCs w:val="24"/>
        </w:rPr>
        <w:t xml:space="preserve">. Раньше подать конституционную жалобу можно было только опосредовано – через уполномоченных субъектов. Право на прямое обращение в Конституционный Суд имеет важнейшее значение в укреплении гарантий судебной защиты прав и свобод граждан.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условиях современных вызовов и угроз, когда Беларусь находится «под прицелом» агрессивной пропаганды недружественных нам стран, </w:t>
      </w:r>
      <w:r>
        <w:rPr>
          <w:sz w:val="24"/>
          <w:szCs w:val="24"/>
          <w:b/>
          <w:bCs/>
        </w:rPr>
        <w:t xml:space="preserve">сохранение исторической памяти</w:t>
      </w:r>
      <w:r>
        <w:rPr>
          <w:sz w:val="24"/>
          <w:szCs w:val="24"/>
        </w:rPr>
        <w:t xml:space="preserve"> приобретает исключительно важное значение. Именно она лежит в основе мировоззрения личности, ее гражданских и патриотических качеств. Историческая память способствует формированию культуры, традиций и духовного мира, определяющих самоидентификацию народа. Это особенно актуально в условиях информационных и гибридных войн.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судьбоносные моменты мы традиционно обращаемся к славному прошлому белорусского государства, достижениям наших великих соотечественников. Наши предки, находясь на геополитическом перекрестке, через который прокатились тысячи войн и военных конфликтов, отстояли свое право жить и созидать на этой земле. Поэтому для дальнейшего успешного развития нашей страны очень важно раскрывать и сохранять в сердцах и душах подрастающих поколений историческую память о славных ратных делах, героизме и подвиге белорусского народа.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Закрепление в Основном Законе понятия «</w:t>
      </w:r>
      <w:r>
        <w:rPr>
          <w:sz w:val="24"/>
          <w:szCs w:val="24"/>
          <w:b/>
          <w:bCs/>
        </w:rPr>
        <w:t xml:space="preserve">брак как союз женщины и мужчины</w:t>
      </w:r>
      <w:r>
        <w:rPr>
          <w:sz w:val="24"/>
          <w:szCs w:val="24"/>
        </w:rPr>
        <w:t xml:space="preserve">» – ответ на современные угрозы и забота о будущем страны. В наших традициях и исконных ценностях заложено классическое понимание семьи, в которой есть родители и дети. Продолжение такого уклада – вопрос сохранения нашей страны. Разложение института традиционной семьи и насаждение в сознании современной молодежи искаженных неолиберальных представлений о браке является демографической миной. Ведь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т.д.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обновленной Конституции отсутствует положение о стремлении к нейтралитету, но при этом подчеркнуто, что </w:t>
      </w:r>
      <w:r>
        <w:rPr>
          <w:sz w:val="24"/>
          <w:szCs w:val="24"/>
          <w:b/>
          <w:bCs/>
        </w:rPr>
        <w:t xml:space="preserve">Беларусь исключает военную агрессию со своей территории в отношении других государств</w:t>
      </w:r>
      <w:r>
        <w:rPr>
          <w:sz w:val="24"/>
          <w:szCs w:val="24"/>
        </w:rPr>
        <w:t xml:space="preserve">. Мы – мирная страна, всегда открытая для равноправного диалога и взаимовыгодного сотрудничества. Мы никому никогда не угрожали.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 Беларусь – атомная держава. В основном Законе закреплена </w:t>
      </w:r>
      <w:r>
        <w:rPr>
          <w:sz w:val="24"/>
          <w:szCs w:val="24"/>
          <w:b/>
          <w:bCs/>
        </w:rPr>
        <w:t xml:space="preserve">ответственность государства за развитие мирной атомной энергетики</w:t>
      </w:r>
      <w:r>
        <w:rPr>
          <w:sz w:val="24"/>
          <w:szCs w:val="24"/>
        </w:rPr>
        <w:t xml:space="preserve">, а также обеспечение безопасности при производстве и использовании атомной энергии. БелАЭС – крупнейший для нашей страны высокотехнологичный проект, отвечающий самым современным требованиям безопасности, что имеет первостепенное значение для белорусов, переживших страшные последствия катастрофы на ЧАЭС.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Охрана природной среды и бережное отношение к природным ресурсам</w:t>
      </w:r>
      <w:r>
        <w:rPr>
          <w:sz w:val="24"/>
          <w:szCs w:val="24"/>
        </w:rPr>
        <w:t xml:space="preserve"> в соответствии с Конституцией является долгом каждого гражданина. Это вполне объяснимо, ведь мы хотим жить в благоприятной среде. А это значит, что для каждого из нас бережное отношение к природе должно стать образом мышления и нормой жизни.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Таким образом, проведение республиканского референдума в 2022 году и обновление Конституции – это ответ общества на возникающие на нашем пути вызовы и угрозы.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Тут уместно привести слова белорусского лидера А.Г.Лукашенко: </w:t>
      </w:r>
      <w:r>
        <w:rPr>
          <w:sz w:val="24"/>
          <w:szCs w:val="24"/>
          <w:b/>
          <w:bCs/>
          <w:i/>
          <w:iCs/>
        </w:rPr>
        <w:t xml:space="preserve">«Мы не просто укрепили, я бы сказал, зацементировали наши принципы: суверенитет, сохранение исторической памяти, патриотизм, защита традиционной семьи как союза женщины и мужчины и многое другое. Да, названные нормы не вписываются в ультрамодные правовые тенденции глобальной либералистической идеологии. Но это наш путь, наш цивилизационный и моральный выбор»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(из выступления 4 марта 2022 г. на торжественной церемонии подписания Решения республиканского референдума по вопросу внесения изменений и дополнений в Конституцию Республики Беларусь).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Проведенный 27 февраля 2022 г. республиканский референдум убедительно показал, что </w:t>
      </w:r>
      <w:r>
        <w:rPr>
          <w:sz w:val="24"/>
          <w:szCs w:val="24"/>
          <w:b/>
          <w:bCs/>
        </w:rPr>
        <w:t xml:space="preserve">белорусский народ является истинным хозяином своей судьбы</w:t>
      </w:r>
      <w:r>
        <w:rPr>
          <w:sz w:val="24"/>
          <w:szCs w:val="24"/>
        </w:rPr>
        <w:t xml:space="preserve">. А принятие обновленной Конституции Республики Беларусь – свидетельство проявления воли народа сохранить социально-экономическую модель развития, укрепить государственный суверенитет, защитить национальную идентичность.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2025-03-12T08:38:06+03:00</dcterms:created>
  <dcterms:modified xsi:type="dcterms:W3CDTF">2025-03-12T08:38:06+03:00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