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Ind w:w="10" w:type="dxa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35"/>
        <w:gridCol w:w="6424"/>
      </w:tblGrid>
      <w:tr w:rsidR="00D238EB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D238EB" w:rsidRDefault="00E15C90">
            <w:bookmarkStart w:id="0" w:name="_GoBack"/>
            <w:bookmarkEnd w:id="0"/>
            <w:r>
              <w:rPr>
                <w:noProof/>
                <w:lang w:val="ru-RU"/>
              </w:rPr>
              <w:drawing>
                <wp:inline distT="0" distB="0" distL="0" distR="0">
                  <wp:extent cx="1394460" cy="3810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446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0" w:type="dxa"/>
          </w:tcPr>
          <w:p w:rsidR="00D238EB" w:rsidRDefault="00E15C90">
            <w:pPr>
              <w:spacing w:after="0" w:line="288" w:lineRule="auto"/>
            </w:pPr>
            <w:r>
              <w:rPr>
                <w:sz w:val="20"/>
                <w:szCs w:val="20"/>
              </w:rPr>
              <w:t xml:space="preserve">Официальная правовая информация.  </w:t>
            </w:r>
          </w:p>
          <w:p w:rsidR="00D238EB" w:rsidRDefault="00E15C90">
            <w:r>
              <w:rPr>
                <w:sz w:val="20"/>
                <w:szCs w:val="20"/>
              </w:rPr>
              <w:t>Информационно-поисковая система ”ЭТАЛОН-ONLINE“, 14.08.2025  Национальный центр законодательства и правовой информации Республики Беларусь</w:t>
            </w:r>
          </w:p>
        </w:tc>
      </w:tr>
    </w:tbl>
    <w:p w:rsidR="00D238EB" w:rsidRDefault="00D238EB"/>
    <w:p w:rsidR="00D238EB" w:rsidRDefault="00E15C90">
      <w:pPr>
        <w:spacing w:after="60"/>
        <w:jc w:val="both"/>
      </w:pPr>
      <w:r>
        <w:t>МАТЕРИАЛ</w:t>
      </w:r>
    </w:p>
    <w:p w:rsidR="00D238EB" w:rsidRDefault="00E15C90">
      <w:pPr>
        <w:spacing w:after="60"/>
        <w:jc w:val="both"/>
      </w:pPr>
      <w:r>
        <w:t>для членов информационно-пропагандистских групп</w:t>
      </w:r>
    </w:p>
    <w:p w:rsidR="00D238EB" w:rsidRDefault="00E15C90">
      <w:pPr>
        <w:spacing w:after="60"/>
        <w:jc w:val="both"/>
      </w:pPr>
      <w:r>
        <w:t>(август 2025 г.)</w:t>
      </w:r>
    </w:p>
    <w:p w:rsidR="00D238EB" w:rsidRDefault="00E15C90">
      <w:pPr>
        <w:spacing w:after="60"/>
        <w:ind w:firstLine="566"/>
        <w:jc w:val="both"/>
      </w:pPr>
      <w:r>
        <w:t> </w:t>
      </w:r>
    </w:p>
    <w:p w:rsidR="00D238EB" w:rsidRDefault="00E15C90">
      <w:pPr>
        <w:spacing w:after="60"/>
        <w:ind w:firstLine="566"/>
        <w:jc w:val="center"/>
      </w:pPr>
      <w:r>
        <w:rPr>
          <w:b/>
          <w:bCs/>
        </w:rPr>
        <w:t>ОБРАЗОВАНИЕ И НАУКА – ДВИЖУЩИЕ СИЛЫ РАЗВИТИЯ ОБЩЕСТВА И ГОСУДАРСТВА</w:t>
      </w:r>
    </w:p>
    <w:p w:rsidR="00D238EB" w:rsidRDefault="00E15C90">
      <w:pPr>
        <w:spacing w:after="60"/>
        <w:ind w:firstLine="566"/>
        <w:jc w:val="both"/>
      </w:pPr>
      <w:r>
        <w:t> </w:t>
      </w:r>
    </w:p>
    <w:p w:rsidR="00D238EB" w:rsidRDefault="00E15C90">
      <w:pPr>
        <w:spacing w:after="60"/>
        <w:ind w:firstLine="566"/>
        <w:jc w:val="center"/>
      </w:pPr>
      <w:r>
        <w:rPr>
          <w:b/>
          <w:bCs/>
          <w:i/>
          <w:iCs/>
        </w:rPr>
        <w:t>(для представителей интеллигенции)</w:t>
      </w:r>
    </w:p>
    <w:p w:rsidR="00D238EB" w:rsidRDefault="00E15C90">
      <w:pPr>
        <w:spacing w:after="60"/>
        <w:ind w:firstLine="566"/>
        <w:jc w:val="both"/>
      </w:pPr>
      <w:r>
        <w:t> </w:t>
      </w:r>
    </w:p>
    <w:p w:rsidR="00D238EB" w:rsidRDefault="00E15C90">
      <w:pPr>
        <w:spacing w:after="60"/>
        <w:ind w:firstLine="566"/>
        <w:jc w:val="both"/>
      </w:pPr>
      <w:r>
        <w:t xml:space="preserve">Здравствуйте! Сегодня поговорим с вами про образование и науку – и давайте сразу спросим себя: кто или что двигает общество, любое общество, вперед? </w:t>
      </w:r>
      <w:r>
        <w:t>Человек. Человек образованный, человек интеллектуальный, человек науки.</w:t>
      </w:r>
    </w:p>
    <w:p w:rsidR="00D238EB" w:rsidRDefault="00E15C90">
      <w:pPr>
        <w:spacing w:after="60"/>
        <w:ind w:firstLine="566"/>
        <w:jc w:val="both"/>
      </w:pPr>
      <w:r>
        <w:t xml:space="preserve">Глава нашего государства А.Г.Лукашенко неоднократно подчеркивал, что </w:t>
      </w:r>
      <w:r>
        <w:rPr>
          <w:b/>
          <w:bCs/>
          <w:i/>
          <w:iCs/>
        </w:rPr>
        <w:t>«человеческий капитал является для нас самой высокой ценностью. Ибо это инвестиции в будущее», «человеческий капитал – это главный ресурс страны, на развитие которого мы всегда найдем средства»</w:t>
      </w:r>
      <w:r>
        <w:rPr>
          <w:i/>
          <w:iCs/>
        </w:rPr>
        <w:t>.</w:t>
      </w:r>
    </w:p>
    <w:p w:rsidR="00D238EB" w:rsidRDefault="00E15C90">
      <w:pPr>
        <w:spacing w:after="60"/>
        <w:ind w:firstLine="566"/>
        <w:jc w:val="both"/>
      </w:pPr>
      <w:r>
        <w:t>Образование этот самый капитал создает. Наука, в том числе, п</w:t>
      </w:r>
      <w:r>
        <w:t>озволяет ему реализоваться через посредство новых инновационных разработок. Поэтому давайте обсудим сегодня актуальные вопросы образования и науки как движущих сил развития общества и государства.</w:t>
      </w:r>
    </w:p>
    <w:p w:rsidR="00D238EB" w:rsidRDefault="00E15C90">
      <w:pPr>
        <w:spacing w:after="60"/>
        <w:ind w:firstLine="566"/>
        <w:jc w:val="both"/>
      </w:pPr>
      <w:r>
        <w:rPr>
          <w:b/>
          <w:bCs/>
        </w:rPr>
        <w:t>Национальная система образования – фактор экономического ро</w:t>
      </w:r>
      <w:r>
        <w:rPr>
          <w:b/>
          <w:bCs/>
        </w:rPr>
        <w:t>ста и благосостояния страны</w:t>
      </w:r>
    </w:p>
    <w:p w:rsidR="00D238EB" w:rsidRDefault="00E15C90">
      <w:pPr>
        <w:spacing w:after="60"/>
        <w:ind w:firstLine="566"/>
        <w:jc w:val="both"/>
      </w:pPr>
      <w:r>
        <w:t xml:space="preserve">Еще в 2016 году, выступая с Посланием белорусскому народу и Национальному собранию, А.Г.Лукашенко заявил, что </w:t>
      </w:r>
      <w:r>
        <w:rPr>
          <w:b/>
          <w:bCs/>
          <w:i/>
          <w:iCs/>
        </w:rPr>
        <w:t>«образование – это действительно фундамент общества, пропуск для государства, для всей нации в завтрашний день, в буду</w:t>
      </w:r>
      <w:r>
        <w:rPr>
          <w:b/>
          <w:bCs/>
          <w:i/>
          <w:iCs/>
        </w:rPr>
        <w:t>щее»</w:t>
      </w:r>
      <w:r>
        <w:rPr>
          <w:i/>
          <w:iCs/>
        </w:rPr>
        <w:t>.</w:t>
      </w:r>
    </w:p>
    <w:p w:rsidR="00D238EB" w:rsidRDefault="00E15C90">
      <w:pPr>
        <w:spacing w:after="60"/>
        <w:ind w:firstLine="566"/>
        <w:jc w:val="both"/>
      </w:pPr>
      <w:r>
        <w:t xml:space="preserve">Наша Беларусь является государством, где одновременно с реализацией принципа непрерывности образования </w:t>
      </w:r>
      <w:r>
        <w:rPr>
          <w:i/>
          <w:iCs/>
        </w:rPr>
        <w:t>(образование через всю жизнь)</w:t>
      </w:r>
      <w:r>
        <w:t>, гарантируется также и право на бесплатное получение образования.</w:t>
      </w:r>
    </w:p>
    <w:p w:rsidR="00D238EB" w:rsidRDefault="00E15C90">
      <w:pPr>
        <w:spacing w:after="60"/>
        <w:ind w:firstLine="566"/>
        <w:jc w:val="both"/>
      </w:pPr>
      <w:r>
        <w:t>Можно уверенно сказать, что образование является пр</w:t>
      </w:r>
      <w:r>
        <w:t>иоритетным направлением государственной политики, одной из высших ценностей белорусского народа.</w:t>
      </w:r>
    </w:p>
    <w:p w:rsidR="00D238EB" w:rsidRDefault="00E15C90">
      <w:pPr>
        <w:spacing w:after="60"/>
        <w:ind w:firstLine="566"/>
        <w:jc w:val="both"/>
      </w:pPr>
      <w:r>
        <w:t xml:space="preserve">Давайте вспомним, из чего состоит эта большая система: все начинается с </w:t>
      </w:r>
      <w:r>
        <w:rPr>
          <w:b/>
          <w:bCs/>
        </w:rPr>
        <w:t>дошкольного образования</w:t>
      </w:r>
      <w:r>
        <w:t>, которым у нас в стране занимается 3 721 учреждение дошкольного</w:t>
      </w:r>
      <w:r>
        <w:t xml:space="preserve"> образования (далее – УДО). В них работают 55 тыс. педагогических работников и посещают 340 тыс. воспитанников.</w:t>
      </w:r>
    </w:p>
    <w:p w:rsidR="00D238EB" w:rsidRDefault="00E15C90">
      <w:pPr>
        <w:spacing w:after="60"/>
        <w:ind w:firstLine="566"/>
        <w:jc w:val="both"/>
      </w:pPr>
      <w:r>
        <w:lastRenderedPageBreak/>
        <w:t xml:space="preserve">Показатель по охвату детей от 3 до 6 лет в последние годы </w:t>
      </w:r>
      <w:r>
        <w:rPr>
          <w:b/>
          <w:bCs/>
        </w:rPr>
        <w:t>является одним из самых высоких среди стран мира</w:t>
      </w:r>
      <w:r>
        <w:t>. Доля детей в возрасте от 1 до 6 лет,</w:t>
      </w:r>
      <w:r>
        <w:t xml:space="preserve"> получающих дошкольное образование, составляет 88,5 %, при этом запросы на посещение УДО удовлетворены полностью.</w:t>
      </w:r>
    </w:p>
    <w:p w:rsidR="00D238EB" w:rsidRDefault="00E15C90">
      <w:pPr>
        <w:spacing w:after="60"/>
        <w:ind w:firstLine="566"/>
        <w:jc w:val="both"/>
      </w:pPr>
      <w:r>
        <w:t xml:space="preserve">Далее – в Беларуси созданы условия для реализации конституционного права граждан страны на получение </w:t>
      </w:r>
      <w:r>
        <w:rPr>
          <w:b/>
          <w:bCs/>
        </w:rPr>
        <w:t>общего среднего образования</w:t>
      </w:r>
      <w:r>
        <w:t>.</w:t>
      </w:r>
    </w:p>
    <w:p w:rsidR="00D238EB" w:rsidRDefault="00E15C90">
      <w:pPr>
        <w:spacing w:after="60"/>
        <w:ind w:firstLine="566"/>
        <w:jc w:val="both"/>
      </w:pPr>
      <w:r>
        <w:t>Именно в это</w:t>
      </w:r>
      <w:r>
        <w:t xml:space="preserve">т период в маленького человека и гражданина закладываются правильные смыслы, система координат «как можно и как нельзя», набор морально-этических ценностей «что такое хорошо и что такое плохо», патриотизм и любовь к родной земле. Общее среднее образование </w:t>
      </w:r>
      <w:r>
        <w:t>является определяющим в становлении интеллектуального, культурного и духовно-нравственного потенциала нации.</w:t>
      </w:r>
    </w:p>
    <w:p w:rsidR="00D238EB" w:rsidRDefault="00E15C90">
      <w:pPr>
        <w:spacing w:after="60"/>
        <w:ind w:firstLine="566"/>
        <w:jc w:val="both"/>
      </w:pPr>
      <w:r>
        <w:t>В 2 661 учреждении общего среднего образования обучаются более 1 млн учащихся. Образовательный процесс осуществляют около 84 тыс. учителей.</w:t>
      </w:r>
    </w:p>
    <w:p w:rsidR="00D238EB" w:rsidRDefault="00E15C90">
      <w:pPr>
        <w:spacing w:after="60"/>
        <w:ind w:firstLine="566"/>
        <w:jc w:val="both"/>
      </w:pPr>
      <w:r>
        <w:t>И еще д</w:t>
      </w:r>
      <w:r>
        <w:t xml:space="preserve">ве вещи, о которых не стоит забывать. Первая – это обеспечение доступности и качества образования </w:t>
      </w:r>
      <w:r>
        <w:rPr>
          <w:b/>
          <w:bCs/>
          <w:i/>
          <w:iCs/>
        </w:rPr>
        <w:t>детей с особенностями психофизического развития</w:t>
      </w:r>
      <w:r>
        <w:t>. Кодексом об образовании закреплен принцип инклюзии, его реализация – одно из основных направлений государстве</w:t>
      </w:r>
      <w:r>
        <w:t>нной политики.</w:t>
      </w:r>
    </w:p>
    <w:p w:rsidR="00D238EB" w:rsidRDefault="00E15C90">
      <w:pPr>
        <w:spacing w:after="60"/>
        <w:ind w:firstLine="566"/>
        <w:jc w:val="both"/>
      </w:pPr>
      <w:r>
        <w:t xml:space="preserve">И второе: только наша страна на постсоветском пространстве сохранила систему </w:t>
      </w:r>
      <w:r>
        <w:rPr>
          <w:b/>
          <w:bCs/>
        </w:rPr>
        <w:t>профессионально-технического образования</w:t>
      </w:r>
      <w:r>
        <w:t xml:space="preserve"> (далее – ПТО) </w:t>
      </w:r>
      <w:r>
        <w:rPr>
          <w:b/>
          <w:bCs/>
        </w:rPr>
        <w:t>и среднего специального образования</w:t>
      </w:r>
      <w:r>
        <w:t xml:space="preserve"> (далее – ССО). Это с завистью отмечают все соседи, потому что высококвали</w:t>
      </w:r>
      <w:r>
        <w:t>фицированных рабочих, толковых инженеров и головастых технологов не хватает нигде в мире.</w:t>
      </w:r>
    </w:p>
    <w:p w:rsidR="00D238EB" w:rsidRDefault="00E15C90">
      <w:pPr>
        <w:spacing w:after="60"/>
        <w:ind w:firstLine="566"/>
        <w:jc w:val="both"/>
      </w:pPr>
      <w:r>
        <w:t xml:space="preserve">Вспомните Гошу </w:t>
      </w:r>
      <w:r>
        <w:rPr>
          <w:i/>
          <w:iCs/>
        </w:rPr>
        <w:t>(он же Гога)</w:t>
      </w:r>
      <w:r>
        <w:t xml:space="preserve"> из оскароносного кинофильма «Москва слезам не верит». Кандидатские без его золотых рук не пишутся, докторские без них не получаются – и се</w:t>
      </w:r>
      <w:r>
        <w:t>йчас ведь ситуация та же, если не хуже. Поэтому реализацию программ ПТО и ССО государство рассматривает как важнейший свой ресурс, один из главных механизмов экономического роста и реализации инноваций.</w:t>
      </w:r>
    </w:p>
    <w:p w:rsidR="00D238EB" w:rsidRDefault="00E15C90">
      <w:pPr>
        <w:spacing w:after="60"/>
        <w:ind w:firstLine="566"/>
        <w:jc w:val="both"/>
      </w:pPr>
      <w:r>
        <w:t xml:space="preserve">Далее идет </w:t>
      </w:r>
      <w:r>
        <w:rPr>
          <w:b/>
          <w:bCs/>
        </w:rPr>
        <w:t>система высшего образования</w:t>
      </w:r>
      <w:r>
        <w:t>, в которой фун</w:t>
      </w:r>
      <w:r>
        <w:t>кционируют 47 учреждений. В 2024/2025 учебном году высшее образование I ступени, общее высшее или специальное высшее образование в них получали почти 225 тыс. человек, углубленное высшее образование – более 10 тыс. человек. </w:t>
      </w:r>
    </w:p>
    <w:p w:rsidR="00D238EB" w:rsidRDefault="00E15C90">
      <w:pPr>
        <w:spacing w:after="60"/>
        <w:ind w:firstLine="566"/>
        <w:jc w:val="both"/>
      </w:pPr>
      <w:r>
        <w:t xml:space="preserve">Наконец, </w:t>
      </w:r>
      <w:r>
        <w:rPr>
          <w:b/>
          <w:bCs/>
        </w:rPr>
        <w:t>научно-ориентированное</w:t>
      </w:r>
      <w:r>
        <w:rPr>
          <w:b/>
          <w:bCs/>
        </w:rPr>
        <w:t xml:space="preserve"> образование</w:t>
      </w:r>
      <w:r>
        <w:t xml:space="preserve"> осуществляют 25 учреждений образования. Оно нацелено на подготовку научных работников высшей квалификации. По данным Государственного комитета по науке и технологиям Республики Беларусь в 2024 году в республике численность обучающихся аспирант</w:t>
      </w:r>
      <w:r>
        <w:t>ов составила 4,4 тыс. человек. Аспирантуру окончили 757 человек. В докторантуре обучались 594 человека, окончили докторантуру 153 человека.</w:t>
      </w:r>
    </w:p>
    <w:p w:rsidR="00D238EB" w:rsidRDefault="00E15C90">
      <w:pPr>
        <w:spacing w:after="60"/>
        <w:ind w:firstLine="566"/>
        <w:jc w:val="both"/>
      </w:pPr>
      <w:r>
        <w:t xml:space="preserve">Министерство образования также осуществляет нормативное правовое регулирование 16 образовательных программ </w:t>
      </w:r>
      <w:r>
        <w:rPr>
          <w:b/>
          <w:bCs/>
        </w:rPr>
        <w:t>дополнительного образования взрослых</w:t>
      </w:r>
      <w:r>
        <w:t>. Данные программы в стране реализуют около 400 учреждений дополнительного образования взрослых и иных организаций с численностью слушателей более 350 тыс. ежегодно.</w:t>
      </w:r>
    </w:p>
    <w:p w:rsidR="00D238EB" w:rsidRDefault="00E15C90">
      <w:pPr>
        <w:spacing w:after="60"/>
        <w:ind w:firstLine="566"/>
        <w:jc w:val="both"/>
      </w:pPr>
      <w:r>
        <w:lastRenderedPageBreak/>
        <w:t>Также в национальной системе образования функционируют</w:t>
      </w:r>
      <w:r>
        <w:t xml:space="preserve"> 242 учреждения </w:t>
      </w:r>
      <w:r>
        <w:rPr>
          <w:b/>
          <w:bCs/>
        </w:rPr>
        <w:t>дополнительного образования детей и молодежи</w:t>
      </w:r>
      <w:r>
        <w:t>, в которых обучаются более 353 тыс. учащихся по 15 профилям.</w:t>
      </w:r>
    </w:p>
    <w:p w:rsidR="00D238EB" w:rsidRDefault="00E15C90">
      <w:pPr>
        <w:spacing w:after="60"/>
        <w:ind w:firstLine="566"/>
        <w:jc w:val="both"/>
      </w:pPr>
      <w:r>
        <w:t>Согласитесь, перед нами сложная и одновременно всеобъемлющая система, поддерживать успешный функционал которой далеко не простая задач</w:t>
      </w:r>
      <w:r>
        <w:t>а. Всего в стране работает около 7 тыс. учреждений образования, обучение и воспитание в них проходят более 2 млн человек. Этот объем работ обеспечивают 418 тыс. сотрудников, в том числе 17 тыс. педагогических работников.</w:t>
      </w:r>
    </w:p>
    <w:p w:rsidR="00D238EB" w:rsidRDefault="00E15C90">
      <w:pPr>
        <w:spacing w:after="60"/>
        <w:ind w:firstLine="566"/>
        <w:jc w:val="both"/>
      </w:pPr>
      <w:r>
        <w:t>Что касается денег, то в Беларуси р</w:t>
      </w:r>
      <w:r>
        <w:t>асходы на образование в 2025 году предусмотрены в сумме 13,8 млрд белорусских рублей.</w:t>
      </w:r>
    </w:p>
    <w:p w:rsidR="00D238EB" w:rsidRDefault="00E15C90">
      <w:pPr>
        <w:spacing w:after="60"/>
        <w:ind w:firstLine="566"/>
        <w:jc w:val="both"/>
      </w:pPr>
      <w:r>
        <w:t xml:space="preserve">В нашей стране </w:t>
      </w:r>
      <w:r>
        <w:rPr>
          <w:b/>
          <w:bCs/>
        </w:rPr>
        <w:t>воспитательная работа</w:t>
      </w:r>
      <w:r>
        <w:t xml:space="preserve"> рассматривается как составная часть национальной системы образования. И это правильно. Это направление нам никак нельзя упустить, осо</w:t>
      </w:r>
      <w:r>
        <w:t>бенно помня, что в условиях информационной войны постоянно возникают угрозы проявления негативных личных качеств формирующейся личности: социальная зависть, агрессивность, нетерпимость по отношению к противоположным взглядам, мнениям, низкий уровень культу</w:t>
      </w:r>
      <w:r>
        <w:t>ры общения и другие. Это требует наряду с использованием традиционных форм поиска новых подходов в воспитательной работе.</w:t>
      </w:r>
    </w:p>
    <w:p w:rsidR="00D238EB" w:rsidRDefault="00E15C90">
      <w:pPr>
        <w:spacing w:after="60"/>
        <w:ind w:firstLine="566"/>
        <w:jc w:val="both"/>
      </w:pPr>
      <w:r>
        <w:rPr>
          <w:b/>
          <w:bCs/>
        </w:rPr>
        <w:t>Государственная поддержка образования в Республике Беларусь</w:t>
      </w:r>
      <w:r>
        <w:t xml:space="preserve"> играет ключевую роль в обеспечении равного доступа к знаниям для всех слое</w:t>
      </w:r>
      <w:r>
        <w:t xml:space="preserve">в населения. Основой этой поддержки является </w:t>
      </w:r>
      <w:r>
        <w:rPr>
          <w:b/>
          <w:bCs/>
          <w:i/>
          <w:iCs/>
        </w:rPr>
        <w:t>система бесплатного среднего образования и бюджетные места в учреждениях высшего и среднего специального образования</w:t>
      </w:r>
      <w:r>
        <w:rPr>
          <w:i/>
          <w:iCs/>
        </w:rPr>
        <w:t>.</w:t>
      </w:r>
    </w:p>
    <w:p w:rsidR="00D238EB" w:rsidRDefault="00E15C90">
      <w:pPr>
        <w:spacing w:after="60"/>
        <w:ind w:firstLine="566"/>
        <w:jc w:val="both"/>
      </w:pPr>
      <w:r>
        <w:t>Давайте коротко перечислим и другие меры государственной поддержки: стипендии за счет средств</w:t>
      </w:r>
      <w:r>
        <w:t xml:space="preserve"> республиканского или местных бюджетов. Общежития, предоставляемые обучающимся. Ряд категорий получают также бесплатное горячее питание. Бесплатные учебники и пособия, спецодежда и обувь на практике и стажировках, наконец, специальный фонд Президента Респу</w:t>
      </w:r>
      <w:r>
        <w:t>блики Беларусь по социальной поддержке одаренных учащихся и студентов.</w:t>
      </w:r>
    </w:p>
    <w:p w:rsidR="00D238EB" w:rsidRDefault="00E15C90">
      <w:pPr>
        <w:spacing w:after="60"/>
        <w:ind w:firstLine="566"/>
        <w:jc w:val="both"/>
      </w:pPr>
      <w:r>
        <w:t xml:space="preserve">Наряду с этим у нас в стране многим выпускникам </w:t>
      </w:r>
      <w:r>
        <w:rPr>
          <w:b/>
          <w:bCs/>
        </w:rPr>
        <w:t>гарантируется предоставление места работы</w:t>
      </w:r>
      <w:r>
        <w:t xml:space="preserve"> в соответствии с полученной специальностью, это ст. 48 Кодекса Республики Беларусь об образован</w:t>
      </w:r>
      <w:r>
        <w:t>ии. И это не минус, как иногда пытаются нам навязать, а большой общественно-социальный плюс.</w:t>
      </w:r>
    </w:p>
    <w:p w:rsidR="00D238EB" w:rsidRDefault="00E15C90">
      <w:pPr>
        <w:spacing w:after="60"/>
        <w:ind w:firstLine="566"/>
        <w:jc w:val="both"/>
      </w:pPr>
      <w:r>
        <w:t xml:space="preserve">Подводя некоторый итог, можно сформулировать: </w:t>
      </w:r>
      <w:r>
        <w:rPr>
          <w:b/>
          <w:bCs/>
          <w:i/>
          <w:iCs/>
        </w:rPr>
        <w:t>всесторонняя господдержка способствует развитию человеческого капитала, формированию квалифицированных кадров для эко</w:t>
      </w:r>
      <w:r>
        <w:rPr>
          <w:b/>
          <w:bCs/>
          <w:i/>
          <w:iCs/>
        </w:rPr>
        <w:t>номики и поддержанию высокого уровня культуры в стране</w:t>
      </w:r>
      <w:r>
        <w:rPr>
          <w:i/>
          <w:iCs/>
        </w:rPr>
        <w:t>.</w:t>
      </w:r>
    </w:p>
    <w:p w:rsidR="00D238EB" w:rsidRDefault="00E15C90">
      <w:pPr>
        <w:spacing w:after="60"/>
        <w:ind w:firstLine="566"/>
        <w:jc w:val="both"/>
      </w:pPr>
      <w:r>
        <w:t xml:space="preserve">Что подтверждает и </w:t>
      </w:r>
      <w:r>
        <w:rPr>
          <w:b/>
          <w:bCs/>
        </w:rPr>
        <w:t>экспорт образовательных услуг:</w:t>
      </w:r>
      <w:r>
        <w:t xml:space="preserve"> в последние годы наблюдается тенденция к росту востребованности белорусского образования среди иностранных граждан. Если в 2010 году в республике обуч</w:t>
      </w:r>
      <w:r>
        <w:t>алось около 10 тыс. иностранных граждан, то на 1 января 2025 г. их уже порядка 34 тыс.</w:t>
      </w:r>
    </w:p>
    <w:p w:rsidR="00D238EB" w:rsidRDefault="00E15C90">
      <w:pPr>
        <w:spacing w:after="60"/>
        <w:ind w:firstLine="566"/>
        <w:jc w:val="both"/>
      </w:pPr>
      <w:r>
        <w:t xml:space="preserve">Привлекательность белорусского образования – это еще и наша с вами </w:t>
      </w:r>
      <w:r>
        <w:rPr>
          <w:i/>
          <w:iCs/>
        </w:rPr>
        <w:t>«мягкая сила»</w:t>
      </w:r>
      <w:r>
        <w:t xml:space="preserve">, которая способствует формированию </w:t>
      </w:r>
      <w:r>
        <w:rPr>
          <w:b/>
          <w:bCs/>
        </w:rPr>
        <w:t>положительного имиджа Беларуси</w:t>
      </w:r>
      <w:r>
        <w:t>. Иностранные выпускник</w:t>
      </w:r>
      <w:r>
        <w:t>и становятся своего рода культурными посланниками, способствующими развитию взаимопонимания между народами. Таким образом, в условиях глобальной конкуренции за таланты, экспорт образовательных услуг становится не только экономической, но и стратегической з</w:t>
      </w:r>
      <w:r>
        <w:t>адачей всей страны.</w:t>
      </w:r>
    </w:p>
    <w:p w:rsidR="00D238EB" w:rsidRDefault="00E15C90">
      <w:pPr>
        <w:spacing w:after="60"/>
        <w:ind w:firstLine="566"/>
        <w:jc w:val="both"/>
      </w:pPr>
      <w:r>
        <w:rPr>
          <w:b/>
          <w:bCs/>
        </w:rPr>
        <w:t>Состояние и перспективы развития отечественной науки</w:t>
      </w:r>
    </w:p>
    <w:p w:rsidR="00D238EB" w:rsidRDefault="00E15C90">
      <w:pPr>
        <w:spacing w:after="60"/>
        <w:ind w:firstLine="566"/>
        <w:jc w:val="both"/>
      </w:pPr>
      <w:r>
        <w:t>Наука – о ней неспециалистам говорить трудно. Но давайте попробуем хотя бы в целом оценить для себя всю ту междисциплинарную многовекторную структуру, включающую академическую, вузовскую и отраслевую компоненты, которые функционируют в тесном взаимодействи</w:t>
      </w:r>
      <w:r>
        <w:t>и.</w:t>
      </w:r>
    </w:p>
    <w:p w:rsidR="00D238EB" w:rsidRDefault="00E15C90">
      <w:pPr>
        <w:spacing w:after="60"/>
        <w:ind w:firstLine="566"/>
        <w:jc w:val="both"/>
      </w:pPr>
      <w:r>
        <w:t xml:space="preserve">Указом Президента Республики Беларусь от 1 апреля 2025 г. № 135 утверждены </w:t>
      </w:r>
      <w:r>
        <w:rPr>
          <w:b/>
          <w:bCs/>
        </w:rPr>
        <w:t>приоритетные направления научной, научно-технической и инновационной</w:t>
      </w:r>
      <w:r>
        <w:t xml:space="preserve"> </w:t>
      </w:r>
      <w:r>
        <w:rPr>
          <w:b/>
          <w:bCs/>
        </w:rPr>
        <w:t>деятельности в стране на 2026-2030 годы</w:t>
      </w:r>
      <w:r>
        <w:t>.</w:t>
      </w:r>
    </w:p>
    <w:p w:rsidR="00D238EB" w:rsidRDefault="00E15C90">
      <w:pPr>
        <w:spacing w:after="60"/>
        <w:ind w:firstLine="566"/>
        <w:jc w:val="both"/>
      </w:pPr>
      <w:r>
        <w:t>В качестве таких направлений определены наиболее перспективные и вос</w:t>
      </w:r>
      <w:r>
        <w:t>требованные для государства сферы деятельности, позволяющие в среднесрочной перспективе обеспечить актуальные результаты в наукоемких и высокотехнологичных секторах экономики, конкурентные преимущества и технологическую безопасность страны.</w:t>
      </w:r>
    </w:p>
    <w:p w:rsidR="00D238EB" w:rsidRDefault="00E15C90">
      <w:pPr>
        <w:spacing w:after="60"/>
        <w:ind w:firstLine="566"/>
        <w:jc w:val="both"/>
      </w:pPr>
      <w:r>
        <w:t>Это цифровые те</w:t>
      </w:r>
      <w:r>
        <w:t>хнологии и искусственный интеллект, инновационные технологии в промышленности, биологические и медицинские технологии, инновационные технологии в агропромышленном комплексе и пищевой промышленности, научное и научно-техническое обеспечение безопасности чел</w:t>
      </w:r>
      <w:r>
        <w:t>овека, общества и государства.</w:t>
      </w:r>
    </w:p>
    <w:p w:rsidR="00D238EB" w:rsidRDefault="00E15C90">
      <w:pPr>
        <w:spacing w:after="60"/>
        <w:ind w:firstLine="566"/>
        <w:jc w:val="both"/>
      </w:pPr>
      <w:r>
        <w:t xml:space="preserve">Есть ли у нас соответствующий </w:t>
      </w:r>
      <w:r>
        <w:rPr>
          <w:b/>
          <w:bCs/>
        </w:rPr>
        <w:t>кадровый научный потенциал</w:t>
      </w:r>
      <w:r>
        <w:t xml:space="preserve"> для реализации этих направлений? Судите сами: членами Академии наук являются 83 академика, 99 членов-корреспондентов, 4 почетных и 22 иностранных члена НАН Беларуси. В </w:t>
      </w:r>
      <w:r>
        <w:t>Академии работают 318 докторов наук и 1458 кандидатов наук. Численность персонала, занятого научными исследованиями и разработками, составляет 6912 человек. </w:t>
      </w:r>
    </w:p>
    <w:p w:rsidR="00D238EB" w:rsidRDefault="00E15C90">
      <w:pPr>
        <w:spacing w:after="60"/>
        <w:ind w:firstLine="566"/>
        <w:jc w:val="both"/>
      </w:pPr>
      <w:r>
        <w:t>Каждый третий научный работник – это молодой ученый в возрасте до 35 лет. В НАН Беларуси по состоя</w:t>
      </w:r>
      <w:r>
        <w:t>нию на 1 января 2025 г. численность работников в возрасте до 35 лет составляла 2800 человек или 21 % от общей численности работников.</w:t>
      </w:r>
    </w:p>
    <w:p w:rsidR="00D238EB" w:rsidRDefault="00E15C90">
      <w:pPr>
        <w:spacing w:after="60"/>
        <w:ind w:firstLine="566"/>
        <w:jc w:val="both"/>
      </w:pPr>
      <w:r>
        <w:t xml:space="preserve">Это не само собой так получилось, а потому, что в Республике Беларусь создана целая </w:t>
      </w:r>
      <w:r>
        <w:rPr>
          <w:b/>
          <w:bCs/>
        </w:rPr>
        <w:t>система стимулирования и привлечения в</w:t>
      </w:r>
      <w:r>
        <w:rPr>
          <w:b/>
          <w:bCs/>
        </w:rPr>
        <w:t xml:space="preserve"> научную сферу одаренной молодежи</w:t>
      </w:r>
      <w:r>
        <w:t>.</w:t>
      </w:r>
    </w:p>
    <w:p w:rsidR="00D238EB" w:rsidRDefault="00E15C90">
      <w:pPr>
        <w:spacing w:after="60"/>
        <w:ind w:firstLine="566"/>
        <w:jc w:val="both"/>
      </w:pPr>
      <w:r>
        <w:t xml:space="preserve">Останавливаться на ней подробно нет смысла, там уже достаточно специфичная область. Поэтому давайте просто перечислим некоторые </w:t>
      </w:r>
      <w:r>
        <w:rPr>
          <w:b/>
          <w:bCs/>
        </w:rPr>
        <w:t>примеры</w:t>
      </w:r>
      <w:r>
        <w:t xml:space="preserve"> </w:t>
      </w:r>
      <w:r>
        <w:rPr>
          <w:b/>
          <w:bCs/>
        </w:rPr>
        <w:t>инновационных производств</w:t>
      </w:r>
      <w:r>
        <w:t>, разработки которых были внедрены в реальный сектор по сост</w:t>
      </w:r>
      <w:r>
        <w:t>оянию на июль 2025 г.</w:t>
      </w:r>
    </w:p>
    <w:p w:rsidR="00D238EB" w:rsidRDefault="00E15C90">
      <w:pPr>
        <w:spacing w:after="60"/>
        <w:ind w:firstLine="566"/>
        <w:jc w:val="both"/>
      </w:pPr>
      <w:r>
        <w:t>На базе Института физики им. Степанова создано инновационное производство оптических компонентов и лазерных систем. В ОАО «Планар» поставлен на производство высокопроизводительный генератор изображений.</w:t>
      </w:r>
    </w:p>
    <w:p w:rsidR="00D238EB" w:rsidRDefault="00E15C90">
      <w:pPr>
        <w:spacing w:after="60"/>
        <w:ind w:firstLine="566"/>
        <w:jc w:val="both"/>
      </w:pPr>
      <w:r>
        <w:t>Освоен выпуск новейших образцов</w:t>
      </w:r>
      <w:r>
        <w:t xml:space="preserve"> техники, в том числе:</w:t>
      </w:r>
    </w:p>
    <w:p w:rsidR="00D238EB" w:rsidRDefault="00E15C90">
      <w:pPr>
        <w:spacing w:after="60"/>
        <w:ind w:firstLine="566"/>
        <w:jc w:val="both"/>
      </w:pPr>
      <w:r>
        <w:t>в ОАО БЕЛАЗ – электрического карьерного самосвала грузоподъемностью 120 т и самосвала карьерного грузоподъемностью 136 т; шлаковоза грузоподъемностью 80 т с чашей объемом 11 м</w:t>
      </w:r>
      <w:r>
        <w:rPr>
          <w:vertAlign w:val="superscript"/>
        </w:rPr>
        <w:t>3</w:t>
      </w:r>
      <w:r>
        <w:t xml:space="preserve"> и тяжеловоза грузоподъемностью 150 т;</w:t>
      </w:r>
    </w:p>
    <w:p w:rsidR="00D238EB" w:rsidRDefault="00E15C90">
      <w:pPr>
        <w:spacing w:after="60"/>
        <w:ind w:firstLine="566"/>
        <w:jc w:val="both"/>
      </w:pPr>
      <w:r>
        <w:t>в ОАО МТЗ – тракто</w:t>
      </w:r>
      <w:r>
        <w:t>ра «Беларус» мощностью 330 л. с., а также трактора «Беларус» с центральным приводом и передним ведущим мостом увеличенной грузоподъемности;</w:t>
      </w:r>
    </w:p>
    <w:p w:rsidR="00D238EB" w:rsidRDefault="00E15C90">
      <w:pPr>
        <w:spacing w:after="60"/>
        <w:ind w:firstLine="566"/>
        <w:jc w:val="both"/>
      </w:pPr>
      <w:r>
        <w:t>в ОАО МАЗ – новых грузовых автомобилей, включая модели с правым расположением органов управления; перронного автобус</w:t>
      </w:r>
      <w:r>
        <w:t>а второго поколения с двигателем мощностью 300 л. с.;</w:t>
      </w:r>
    </w:p>
    <w:p w:rsidR="00D238EB" w:rsidRDefault="00E15C90">
      <w:pPr>
        <w:spacing w:after="60"/>
        <w:ind w:firstLine="566"/>
        <w:jc w:val="both"/>
      </w:pPr>
      <w:r>
        <w:t>на базе Толочинского консервного завода успешно функционирует производство быстрозамороженного картофеля фри. Разработан ассортимент и освоена технология производства новых видов продуктов мясных и из м</w:t>
      </w:r>
      <w:r>
        <w:t>яса птицы с пониженной калорийностью для питания детей дошкольного и школьного возраста.</w:t>
      </w:r>
    </w:p>
    <w:p w:rsidR="00D238EB" w:rsidRDefault="00E15C90">
      <w:pPr>
        <w:spacing w:after="60"/>
        <w:ind w:firstLine="566"/>
        <w:jc w:val="both"/>
      </w:pPr>
      <w:r>
        <w:t>В целом же фактический выпуск импортозамещающей продукции и услуг только по разработкам НАН Беларуси, внедренным в экономику, составляет порядка 335 млн долларов США в год.</w:t>
      </w:r>
    </w:p>
    <w:p w:rsidR="00D238EB" w:rsidRDefault="00E15C90">
      <w:pPr>
        <w:spacing w:after="60"/>
        <w:ind w:firstLine="566"/>
        <w:jc w:val="both"/>
      </w:pPr>
      <w:r>
        <w:t>Одним из ключевых направлений интеграции является научно-техническое и инновационно</w:t>
      </w:r>
      <w:r>
        <w:t>е сотрудничество между Республикой Беларусь и Российской Федерацией. В настоящее время выполняются три научно-технические программы Союзного государства:</w:t>
      </w:r>
    </w:p>
    <w:p w:rsidR="00D238EB" w:rsidRDefault="00E15C90">
      <w:pPr>
        <w:spacing w:after="60"/>
        <w:ind w:firstLine="566"/>
        <w:jc w:val="both"/>
      </w:pPr>
      <w:r>
        <w:rPr>
          <w:b/>
          <w:bCs/>
        </w:rPr>
        <w:t>«Интелавто»</w:t>
      </w:r>
      <w:r>
        <w:t> – разработка системы бортовой электроники автотранспортных средств, превосходящей существу</w:t>
      </w:r>
      <w:r>
        <w:t>ющие аналоги, для электрического и гибридного транспорта;</w:t>
      </w:r>
    </w:p>
    <w:p w:rsidR="00D238EB" w:rsidRDefault="00E15C90">
      <w:pPr>
        <w:spacing w:after="60"/>
        <w:ind w:firstLine="566"/>
        <w:jc w:val="both"/>
      </w:pPr>
      <w:r>
        <w:rPr>
          <w:b/>
          <w:bCs/>
        </w:rPr>
        <w:t>«Компонент-Ф»</w:t>
      </w:r>
      <w:r>
        <w:t> – разработка новых образцов лазерной техники, применяемой для обработки различных материалов и производства медицинской техники;</w:t>
      </w:r>
    </w:p>
    <w:p w:rsidR="00D238EB" w:rsidRDefault="00E15C90">
      <w:pPr>
        <w:spacing w:after="60"/>
        <w:ind w:firstLine="566"/>
        <w:jc w:val="both"/>
      </w:pPr>
      <w:r>
        <w:rPr>
          <w:b/>
          <w:bCs/>
        </w:rPr>
        <w:t>«Комплекс-СГ»</w:t>
      </w:r>
      <w:r>
        <w:t> – разработка базовых элементов орбитальны</w:t>
      </w:r>
      <w:r>
        <w:t>х и наземных средств в интересах создания многоспутниковых группировок малоразмерных космических аппаратов наблюдения земной поверхности и околоземного космического пространства.</w:t>
      </w:r>
    </w:p>
    <w:p w:rsidR="00D238EB" w:rsidRDefault="00E15C90">
      <w:pPr>
        <w:spacing w:after="60"/>
        <w:ind w:firstLine="566"/>
        <w:jc w:val="both"/>
      </w:pPr>
      <w:r>
        <w:t>Достижения и успехи развития Республики Беларусь отмечены на международном ур</w:t>
      </w:r>
      <w:r>
        <w:t>овне.</w:t>
      </w:r>
    </w:p>
    <w:p w:rsidR="00D238EB" w:rsidRDefault="00E15C90">
      <w:pPr>
        <w:spacing w:after="60"/>
        <w:ind w:firstLine="566"/>
        <w:jc w:val="both"/>
      </w:pPr>
      <w:r>
        <w:t>В рейтинге достижения Целей устойчивого развития (ЦУР) Беларусь заняла 32-е место среди 167 стран согласно Sustainable Development Report 2025.</w:t>
      </w:r>
    </w:p>
    <w:p w:rsidR="00D238EB" w:rsidRDefault="00E15C90">
      <w:pPr>
        <w:spacing w:after="60"/>
        <w:ind w:firstLine="566"/>
        <w:jc w:val="both"/>
      </w:pPr>
      <w:r>
        <w:t>По индексу человеческого развития среди 193 стран, по данным Доклада ПРООН о человеческом развитии в 2025 </w:t>
      </w:r>
      <w:r>
        <w:t xml:space="preserve">году, Беларусь занимает 65-е место в Глобальном индексе человеческого развития (ИЧР). В рамках оценки достижения страны в трех основных аспектах: продолжительность жизни, образование и уровень жизни, </w:t>
      </w:r>
      <w:r>
        <w:rPr>
          <w:b/>
          <w:bCs/>
        </w:rPr>
        <w:t>Беларусь принадлежит к категории стран с очень высоким у</w:t>
      </w:r>
      <w:r>
        <w:rPr>
          <w:b/>
          <w:bCs/>
        </w:rPr>
        <w:t>ровнем</w:t>
      </w:r>
      <w:r>
        <w:t xml:space="preserve"> </w:t>
      </w:r>
      <w:r>
        <w:rPr>
          <w:b/>
          <w:bCs/>
        </w:rPr>
        <w:t>человеческого развития</w:t>
      </w:r>
      <w:r>
        <w:t>.</w:t>
      </w:r>
    </w:p>
    <w:p w:rsidR="00D238EB" w:rsidRDefault="00E15C90">
      <w:pPr>
        <w:spacing w:after="60"/>
        <w:ind w:firstLine="566"/>
        <w:jc w:val="both"/>
      </w:pPr>
      <w:r>
        <w:t xml:space="preserve">Согласно индексу готовности к передовым технологиям </w:t>
      </w:r>
      <w:r>
        <w:rPr>
          <w:i/>
          <w:iCs/>
        </w:rPr>
        <w:t>(Readiness for Frontier Technologies Index, RFTI)</w:t>
      </w:r>
      <w:r>
        <w:t xml:space="preserve"> в 2023 году Республика Беларусь заняла 55-е место из 166 экономик. </w:t>
      </w:r>
    </w:p>
    <w:p w:rsidR="00D238EB" w:rsidRDefault="00E15C90">
      <w:pPr>
        <w:spacing w:after="60"/>
        <w:ind w:firstLine="566"/>
        <w:jc w:val="both"/>
      </w:pPr>
      <w:r>
        <w:t>По индексу уровня образования в 2024 году Республика Бе</w:t>
      </w:r>
      <w:r>
        <w:t xml:space="preserve">ларусь заняла 40-е место из 193 стран </w:t>
      </w:r>
      <w:r>
        <w:rPr>
          <w:i/>
          <w:iCs/>
        </w:rPr>
        <w:t>(2023 г. – 57-е место из 207 стран)</w:t>
      </w:r>
      <w:r>
        <w:t>.</w:t>
      </w:r>
    </w:p>
    <w:p w:rsidR="00D238EB" w:rsidRDefault="00E15C90">
      <w:pPr>
        <w:spacing w:after="60"/>
        <w:ind w:firstLine="566"/>
        <w:jc w:val="both"/>
      </w:pPr>
      <w:r>
        <w:t> </w:t>
      </w:r>
    </w:p>
    <w:p w:rsidR="00D238EB" w:rsidRDefault="00E15C90">
      <w:pPr>
        <w:spacing w:after="60"/>
        <w:ind w:firstLine="566"/>
        <w:jc w:val="center"/>
      </w:pPr>
      <w:r>
        <w:t>***</w:t>
      </w:r>
    </w:p>
    <w:p w:rsidR="00D238EB" w:rsidRDefault="00E15C90">
      <w:pPr>
        <w:spacing w:after="60"/>
        <w:ind w:firstLine="566"/>
        <w:jc w:val="both"/>
      </w:pPr>
      <w:r>
        <w:t> </w:t>
      </w:r>
    </w:p>
    <w:p w:rsidR="00D238EB" w:rsidRDefault="00E15C90">
      <w:pPr>
        <w:spacing w:after="60"/>
        <w:ind w:firstLine="566"/>
        <w:jc w:val="both"/>
      </w:pPr>
      <w:r>
        <w:rPr>
          <w:b/>
          <w:bCs/>
          <w:i/>
          <w:iCs/>
        </w:rPr>
        <w:t>«Инвестиции в науку и технологии стали ключевым условием благополучия государства, залогом поступательного конкурентного развития»</w:t>
      </w:r>
      <w:r>
        <w:t>, – подчеркнул Президент нашей страны в декабре 2024 года.</w:t>
      </w:r>
    </w:p>
    <w:p w:rsidR="00D238EB" w:rsidRDefault="00E15C90">
      <w:pPr>
        <w:spacing w:after="60"/>
        <w:ind w:firstLine="566"/>
        <w:jc w:val="both"/>
      </w:pPr>
      <w:r>
        <w:t>Как видим, в Беларуси достигнут очень высокий уровень развития образования и науки. Сформирована междисциплинарная многовекторная структура, включающая академическую, вузовскую и отраслевую компоне</w:t>
      </w:r>
      <w:r>
        <w:t xml:space="preserve">нты, функционирующие в тесном взаимодействии. Работают многочисленные отраслевые лаборатории, совместные кафедры, кластеры, центры и филиалы. Все это обеспечивает получение новейших результатов и наукоемкой продукции, решает задачи научно-технологического </w:t>
      </w:r>
      <w:r>
        <w:t>суверенитета, импортозамещения и наращивания экспорта.</w:t>
      </w:r>
    </w:p>
    <w:p w:rsidR="00D238EB" w:rsidRDefault="00E15C90">
      <w:pPr>
        <w:spacing w:after="60"/>
        <w:ind w:firstLine="566"/>
        <w:jc w:val="both"/>
      </w:pPr>
      <w:r>
        <w:rPr>
          <w:b/>
          <w:bCs/>
          <w:i/>
          <w:iCs/>
        </w:rPr>
        <w:t>«Страна богата тогда, когда есть мозговитые, трудолюбивые люди, а не только то, что Господь в землю положил»</w:t>
      </w:r>
      <w:r>
        <w:rPr>
          <w:i/>
          <w:iCs/>
        </w:rPr>
        <w:t>,</w:t>
      </w:r>
      <w:r>
        <w:t xml:space="preserve"> заявил А.Г.Лукашенко 20 июня 2025 г. на церемонии награждения выпускников и преподавателей </w:t>
      </w:r>
      <w:r>
        <w:t xml:space="preserve">учреждений высшего образования. И, однако, ни образование, ни наука сами по себе, как говорится, не вывезут. </w:t>
      </w:r>
      <w:r>
        <w:rPr>
          <w:b/>
          <w:bCs/>
          <w:i/>
          <w:iCs/>
        </w:rPr>
        <w:t>«Настоящее и будущее Беларуси во многом зависит от вас – молодежи,</w:t>
      </w:r>
      <w:r>
        <w:t xml:space="preserve"> – продолжил Президент. – </w:t>
      </w:r>
      <w:r>
        <w:rPr>
          <w:b/>
          <w:bCs/>
          <w:i/>
          <w:iCs/>
        </w:rPr>
        <w:t>Мир огромен, а Беларусь у нас одна. Помните о своей Род</w:t>
      </w:r>
      <w:r>
        <w:rPr>
          <w:b/>
          <w:bCs/>
          <w:i/>
          <w:iCs/>
        </w:rPr>
        <w:t>ине. Цените и берегите мирное небо над нашей страной»</w:t>
      </w:r>
      <w:r>
        <w:t>.</w:t>
      </w:r>
    </w:p>
    <w:p w:rsidR="00D238EB" w:rsidRDefault="00E15C90">
      <w:pPr>
        <w:spacing w:after="60"/>
        <w:ind w:firstLine="566"/>
        <w:jc w:val="both"/>
      </w:pPr>
      <w:r>
        <w:t>Вот это – самое главное. А чтобы это понять, осознать и впитать, как родное, нам как раз и нужны достойное образование и хорошая наука.</w:t>
      </w:r>
    </w:p>
    <w:p w:rsidR="00D238EB" w:rsidRDefault="00E15C90">
      <w:pPr>
        <w:spacing w:after="60"/>
        <w:ind w:firstLine="566"/>
        <w:jc w:val="both"/>
      </w:pPr>
      <w:r>
        <w:t> </w:t>
      </w:r>
    </w:p>
    <w:sectPr w:rsidR="00D238EB">
      <w:pgSz w:w="11905" w:h="16837"/>
      <w:pgMar w:top="1440" w:right="566" w:bottom="144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8EB"/>
    <w:rsid w:val="00D238EB"/>
    <w:rsid w:val="00E15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2167</Words>
  <Characters>12355</Characters>
  <Application>Microsoft Office Word</Application>
  <DocSecurity>0</DocSecurity>
  <Lines>102</Lines>
  <Paragraphs>28</Paragraphs>
  <ScaleCrop>false</ScaleCrop>
  <Company/>
  <LinksUpToDate>false</LinksUpToDate>
  <CharactersWithSpaces>14494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СидорчукОФ</dc:creator>
  <cp:lastModifiedBy>СидорчукОФ</cp:lastModifiedBy>
  <cp:revision>2</cp:revision>
  <dcterms:created xsi:type="dcterms:W3CDTF">2025-08-14T06:27:00Z</dcterms:created>
  <dcterms:modified xsi:type="dcterms:W3CDTF">2025-08-14T06:27:00Z</dcterms:modified>
</cp:coreProperties>
</file>